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12" w:space="1"/>
        </w:pBdr>
        <w:autoSpaceDE w:val="0"/>
        <w:autoSpaceDN w:val="0"/>
        <w:adjustRightInd w:val="0"/>
        <w:spacing w:line="700" w:lineRule="exact"/>
        <w:jc w:val="center"/>
        <w:rPr>
          <w:rFonts w:hint="eastAsia" w:ascii="方正小标宋简体" w:eastAsia="方正小标宋简体"/>
          <w:kern w:val="0"/>
          <w:sz w:val="44"/>
        </w:rPr>
      </w:pPr>
    </w:p>
    <w:p>
      <w:pPr>
        <w:pBdr>
          <w:bottom w:val="single" w:color="auto" w:sz="12" w:space="1"/>
        </w:pBdr>
        <w:autoSpaceDE w:val="0"/>
        <w:autoSpaceDN w:val="0"/>
        <w:adjustRightInd w:val="0"/>
        <w:spacing w:line="700" w:lineRule="exact"/>
        <w:jc w:val="center"/>
        <w:rPr>
          <w:rFonts w:ascii="方正小标宋简体" w:eastAsia="方正小标宋简体"/>
          <w:kern w:val="0"/>
          <w:sz w:val="44"/>
        </w:rPr>
      </w:pPr>
      <w:r>
        <w:rPr>
          <w:rFonts w:hint="eastAsia" w:ascii="方正小标宋简体" w:eastAsia="方正小标宋简体"/>
          <w:kern w:val="0"/>
          <w:sz w:val="44"/>
        </w:rPr>
        <w:t>泉州市洛江区文化体育和旅游局（函）</w:t>
      </w:r>
    </w:p>
    <w:p>
      <w:pPr>
        <w:autoSpaceDE w:val="0"/>
        <w:autoSpaceDN w:val="0"/>
        <w:adjustRightInd w:val="0"/>
        <w:snapToGrid w:val="0"/>
        <w:spacing w:beforeLines="50" w:afterLines="50"/>
        <w:jc w:val="right"/>
        <w:rPr>
          <w:rFonts w:hint="eastAsia" w:ascii="方正小标宋简体" w:eastAsia="方正小标宋简体"/>
          <w:kern w:val="0"/>
          <w:sz w:val="44"/>
          <w:szCs w:val="44"/>
        </w:rPr>
      </w:pPr>
      <w:r>
        <w:rPr>
          <w:rFonts w:hint="eastAsia" w:ascii="仿宋_GB2312" w:eastAsia="仿宋_GB2312"/>
          <w:kern w:val="0"/>
          <w:sz w:val="32"/>
          <w:lang w:eastAsia="zh-CN"/>
        </w:rPr>
        <w:t>泉洛政文体旅</w:t>
      </w:r>
      <w:r>
        <w:rPr>
          <w:rFonts w:hint="eastAsia" w:ascii="仿宋_GB2312" w:eastAsia="仿宋_GB2312"/>
          <w:kern w:val="0"/>
          <w:sz w:val="32"/>
        </w:rPr>
        <w:t>函〔</w:t>
      </w:r>
      <w:r>
        <w:rPr>
          <w:rFonts w:ascii="仿宋_GB2312" w:eastAsia="仿宋_GB2312"/>
          <w:kern w:val="0"/>
          <w:sz w:val="32"/>
        </w:rPr>
        <w:t>202</w:t>
      </w:r>
      <w:r>
        <w:rPr>
          <w:rFonts w:hint="eastAsia" w:ascii="仿宋_GB2312" w:eastAsia="仿宋_GB2312"/>
          <w:kern w:val="0"/>
          <w:sz w:val="32"/>
          <w:lang w:val="en-US" w:eastAsia="zh-CN"/>
        </w:rPr>
        <w:t>4</w:t>
      </w:r>
      <w:r>
        <w:rPr>
          <w:rFonts w:hint="eastAsia" w:ascii="仿宋_GB2312" w:eastAsia="仿宋_GB2312"/>
          <w:kern w:val="0"/>
          <w:sz w:val="32"/>
        </w:rPr>
        <w:t>〕</w:t>
      </w:r>
      <w:r>
        <w:rPr>
          <w:rFonts w:hint="eastAsia" w:ascii="仿宋_GB2312" w:eastAsia="仿宋_GB2312"/>
          <w:kern w:val="0"/>
          <w:sz w:val="32"/>
          <w:lang w:val="en-US" w:eastAsia="zh-CN"/>
        </w:rPr>
        <w:t>22</w:t>
      </w:r>
      <w:r>
        <w:rPr>
          <w:rFonts w:hint="eastAsia" w:ascii="仿宋_GB2312" w:eastAsia="仿宋_GB2312"/>
          <w:kern w:val="0"/>
          <w:sz w:val="32"/>
        </w:rPr>
        <w:t>号</w:t>
      </w: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ascii="方正小标宋简体" w:eastAsia="方正小标宋简体"/>
          <w:kern w:val="0"/>
          <w:sz w:val="44"/>
          <w:szCs w:val="44"/>
        </w:rPr>
      </w:pPr>
      <w:r>
        <w:rPr>
          <w:rFonts w:hint="eastAsia" w:ascii="方正小标宋简体" w:eastAsia="方正小标宋简体"/>
          <w:kern w:val="0"/>
          <w:sz w:val="44"/>
          <w:szCs w:val="44"/>
        </w:rPr>
        <w:t>关于洛江区</w:t>
      </w:r>
      <w:r>
        <w:rPr>
          <w:rFonts w:hint="eastAsia" w:ascii="方正小标宋简体" w:eastAsia="方正小标宋简体"/>
          <w:kern w:val="0"/>
          <w:sz w:val="44"/>
          <w:szCs w:val="44"/>
          <w:lang w:val="en-US" w:eastAsia="zh-CN"/>
        </w:rPr>
        <w:t>六</w:t>
      </w:r>
      <w:r>
        <w:rPr>
          <w:rFonts w:hint="eastAsia" w:ascii="方正小标宋简体" w:eastAsia="方正小标宋简体"/>
          <w:kern w:val="0"/>
          <w:sz w:val="44"/>
          <w:szCs w:val="44"/>
        </w:rPr>
        <w:t>届人大</w:t>
      </w:r>
      <w:r>
        <w:rPr>
          <w:rFonts w:hint="eastAsia" w:ascii="方正小标宋简体" w:eastAsia="方正小标宋简体"/>
          <w:kern w:val="0"/>
          <w:sz w:val="44"/>
          <w:szCs w:val="44"/>
          <w:lang w:val="en-US" w:eastAsia="zh-CN"/>
        </w:rPr>
        <w:t>三</w:t>
      </w:r>
      <w:r>
        <w:rPr>
          <w:rFonts w:hint="eastAsia" w:ascii="方正小标宋简体" w:eastAsia="方正小标宋简体"/>
          <w:kern w:val="0"/>
          <w:sz w:val="44"/>
          <w:szCs w:val="44"/>
        </w:rPr>
        <w:t>次会议</w:t>
      </w:r>
    </w:p>
    <w:p>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rPr>
        <w:t>第</w:t>
      </w:r>
      <w:r>
        <w:rPr>
          <w:rFonts w:hint="eastAsia" w:ascii="方正小标宋简体" w:eastAsia="方正小标宋简体"/>
          <w:kern w:val="0"/>
          <w:sz w:val="44"/>
          <w:szCs w:val="44"/>
          <w:lang w:val="en-US" w:eastAsia="zh-CN"/>
        </w:rPr>
        <w:t>6070</w:t>
      </w:r>
      <w:r>
        <w:rPr>
          <w:rFonts w:hint="eastAsia" w:ascii="方正小标宋简体" w:eastAsia="方正小标宋简体"/>
          <w:kern w:val="0"/>
          <w:sz w:val="44"/>
          <w:szCs w:val="44"/>
        </w:rPr>
        <w:t>号建议答复的函</w:t>
      </w:r>
    </w:p>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小标宋简体" w:eastAsia="方正小标宋简体"/>
          <w:kern w:val="0"/>
          <w:sz w:val="44"/>
          <w:szCs w:val="44"/>
        </w:rPr>
      </w:pP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ascii="仿宋_GB2312" w:eastAsia="仿宋_GB2312"/>
          <w:kern w:val="0"/>
          <w:sz w:val="32"/>
        </w:rPr>
      </w:pPr>
      <w:r>
        <w:rPr>
          <w:rFonts w:hint="eastAsia" w:ascii="仿宋_GB2312" w:eastAsia="仿宋_GB2312"/>
          <w:kern w:val="0"/>
          <w:sz w:val="32"/>
          <w:lang w:val="en-US" w:eastAsia="zh-CN"/>
        </w:rPr>
        <w:t>李金出等代表</w:t>
      </w:r>
      <w:r>
        <w:rPr>
          <w:rFonts w:hint="eastAsia" w:ascii="仿宋_GB2312" w:eastAsia="仿宋_GB2312"/>
          <w:kern w:val="0"/>
          <w:sz w:val="32"/>
        </w:rPr>
        <w:t>：</w:t>
      </w: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kern w:val="0"/>
          <w:sz w:val="32"/>
        </w:rPr>
      </w:pPr>
      <w:r>
        <w:rPr>
          <w:rFonts w:ascii="仿宋_GB2312" w:eastAsia="仿宋_GB2312"/>
          <w:kern w:val="0"/>
          <w:sz w:val="32"/>
        </w:rPr>
        <w:t xml:space="preserve"> </w:t>
      </w:r>
      <w:r>
        <w:rPr>
          <w:rFonts w:hint="eastAsia" w:ascii="仿宋_GB2312" w:eastAsia="仿宋_GB2312"/>
          <w:kern w:val="0"/>
          <w:sz w:val="32"/>
        </w:rPr>
        <w:t xml:space="preserve">  </w:t>
      </w:r>
      <w:r>
        <w:rPr>
          <w:rFonts w:hint="eastAsia" w:ascii="仿宋_GB2312" w:eastAsia="仿宋_GB2312"/>
          <w:kern w:val="0"/>
          <w:sz w:val="32"/>
          <w:lang w:val="en-US" w:eastAsia="zh-CN"/>
        </w:rPr>
        <w:t>您们代表</w:t>
      </w:r>
      <w:r>
        <w:rPr>
          <w:rFonts w:hint="eastAsia" w:ascii="仿宋_GB2312" w:eastAsia="仿宋_GB2312"/>
          <w:kern w:val="0"/>
          <w:sz w:val="32"/>
        </w:rPr>
        <w:t>提出的《关于对大加堆寨古城堡和千年白云寺的美丽传说进行宣传和旅游开发的建议》收悉。现答复如下：</w:t>
      </w:r>
    </w:p>
    <w:p>
      <w:pPr>
        <w:keepNext w:val="0"/>
        <w:keepLines w:val="0"/>
        <w:pageBreakBefore w:val="0"/>
        <w:kinsoku/>
        <w:wordWrap/>
        <w:overflowPunct/>
        <w:topLinePunct w:val="0"/>
        <w:bidi w:val="0"/>
        <w:snapToGrid/>
        <w:spacing w:line="560" w:lineRule="exact"/>
        <w:ind w:firstLine="627" w:firstLineChars="196"/>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我区长期</w:t>
      </w:r>
      <w:r>
        <w:rPr>
          <w:rFonts w:hint="default" w:ascii="仿宋_GB2312" w:hAnsi="仿宋_GB2312" w:eastAsia="仿宋_GB2312" w:cs="仿宋_GB2312"/>
          <w:kern w:val="0"/>
          <w:sz w:val="32"/>
          <w:szCs w:val="32"/>
          <w:lang w:val="en-US"/>
        </w:rPr>
        <w:t>高度重视洛江区特色文旅资源挖掘与开发工作，并且结合实际情况加强与各乡镇街道联系沟通，定期</w:t>
      </w:r>
      <w:r>
        <w:rPr>
          <w:rFonts w:hint="eastAsia" w:ascii="仿宋_GB2312" w:hAnsi="仿宋_GB2312" w:eastAsia="仿宋_GB2312" w:cs="仿宋_GB2312"/>
          <w:kern w:val="0"/>
          <w:sz w:val="32"/>
          <w:szCs w:val="32"/>
          <w:lang w:val="en-US" w:eastAsia="zh-CN"/>
        </w:rPr>
        <w:t>开展</w:t>
      </w:r>
      <w:r>
        <w:rPr>
          <w:rFonts w:hint="default" w:ascii="仿宋_GB2312" w:hAnsi="仿宋_GB2312" w:eastAsia="仿宋_GB2312" w:cs="仿宋_GB2312"/>
          <w:kern w:val="0"/>
          <w:sz w:val="32"/>
          <w:szCs w:val="32"/>
          <w:lang w:val="en-US"/>
        </w:rPr>
        <w:t>摸底整合工作</w:t>
      </w:r>
      <w:r>
        <w:rPr>
          <w:rFonts w:hint="eastAsia" w:ascii="仿宋_GB2312" w:hAnsi="仿宋_GB2312" w:eastAsia="仿宋_GB2312" w:cs="仿宋_GB2312"/>
          <w:kern w:val="0"/>
          <w:sz w:val="32"/>
          <w:szCs w:val="32"/>
          <w:lang w:val="en-US" w:eastAsia="zh-CN"/>
        </w:rPr>
        <w:t>，建立洛江文旅资源库，与全区文旅产业发展相结合进行统筹规划，推动地方文旅产业健康持续发展。</w:t>
      </w:r>
    </w:p>
    <w:p>
      <w:pPr>
        <w:keepNext w:val="0"/>
        <w:keepLines w:val="0"/>
        <w:pageBreakBefore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kern w:val="0"/>
          <w:sz w:val="32"/>
          <w:szCs w:val="32"/>
          <w:lang w:val="en-US" w:eastAsia="zh-CN"/>
        </w:rPr>
      </w:pPr>
      <w:r>
        <w:rPr>
          <w:rFonts w:hint="eastAsia" w:ascii="仿宋_GB2312" w:eastAsia="仿宋_GB2312"/>
          <w:kern w:val="0"/>
          <w:sz w:val="32"/>
          <w:lang w:val="en-US" w:eastAsia="zh-CN"/>
        </w:rPr>
        <w:t>多年以来，我区持续关注</w:t>
      </w:r>
      <w:r>
        <w:rPr>
          <w:rFonts w:hint="eastAsia" w:ascii="仿宋_GB2312" w:eastAsia="仿宋_GB2312"/>
          <w:kern w:val="0"/>
          <w:sz w:val="32"/>
        </w:rPr>
        <w:t>大加堆寨古城堡和千年白云寺的美丽传说进行宣传和旅游开发</w:t>
      </w:r>
      <w:r>
        <w:rPr>
          <w:rFonts w:hint="eastAsia" w:ascii="仿宋_GB2312" w:eastAsia="仿宋_GB2312"/>
          <w:kern w:val="0"/>
          <w:sz w:val="32"/>
          <w:lang w:val="en-US" w:eastAsia="zh-CN"/>
        </w:rPr>
        <w:t>工作。我</w:t>
      </w:r>
      <w:r>
        <w:rPr>
          <w:rFonts w:hint="eastAsia" w:ascii="仿宋_GB2312" w:hAnsi="仿宋_GB2312" w:eastAsia="仿宋_GB2312" w:cs="仿宋_GB2312"/>
          <w:kern w:val="0"/>
          <w:sz w:val="32"/>
          <w:szCs w:val="32"/>
          <w:lang w:val="en-US" w:eastAsia="zh-CN"/>
        </w:rPr>
        <w:t>局</w:t>
      </w:r>
      <w:r>
        <w:rPr>
          <w:rFonts w:hint="default" w:ascii="仿宋_GB2312" w:hAnsi="仿宋_GB2312" w:eastAsia="仿宋_GB2312" w:cs="仿宋_GB2312"/>
          <w:kern w:val="0"/>
          <w:sz w:val="32"/>
          <w:szCs w:val="32"/>
          <w:lang w:val="en-US"/>
        </w:rPr>
        <w:t>曾于2019年</w:t>
      </w:r>
      <w:r>
        <w:rPr>
          <w:rFonts w:hint="eastAsia" w:ascii="仿宋_GB2312" w:hAnsi="仿宋_GB2312" w:eastAsia="仿宋_GB2312" w:cs="仿宋_GB2312"/>
          <w:kern w:val="0"/>
          <w:sz w:val="32"/>
          <w:szCs w:val="32"/>
          <w:lang w:val="en-US" w:eastAsia="zh-CN"/>
        </w:rPr>
        <w:t>组织文旅分管领导及业务人员</w:t>
      </w:r>
      <w:r>
        <w:rPr>
          <w:rFonts w:hint="default" w:ascii="仿宋_GB2312" w:hAnsi="仿宋_GB2312" w:eastAsia="仿宋_GB2312" w:cs="仿宋_GB2312"/>
          <w:kern w:val="0"/>
          <w:sz w:val="32"/>
          <w:szCs w:val="32"/>
          <w:lang w:val="en-US"/>
        </w:rPr>
        <w:t>针对</w:t>
      </w:r>
      <w:r>
        <w:rPr>
          <w:rFonts w:hint="eastAsia" w:ascii="仿宋_GB2312" w:eastAsia="仿宋_GB2312"/>
          <w:kern w:val="0"/>
          <w:sz w:val="32"/>
        </w:rPr>
        <w:t>大加堆寨古城堡和</w:t>
      </w:r>
      <w:r>
        <w:rPr>
          <w:rFonts w:hint="eastAsia" w:ascii="仿宋_GB2312" w:eastAsia="仿宋_GB2312"/>
          <w:kern w:val="0"/>
          <w:sz w:val="32"/>
          <w:lang w:val="en-US" w:eastAsia="zh-CN"/>
        </w:rPr>
        <w:t>千年</w:t>
      </w:r>
      <w:r>
        <w:rPr>
          <w:rFonts w:hint="eastAsia" w:ascii="仿宋_GB2312" w:eastAsia="仿宋_GB2312"/>
          <w:kern w:val="0"/>
          <w:sz w:val="32"/>
        </w:rPr>
        <w:t>白云寺</w:t>
      </w:r>
      <w:r>
        <w:rPr>
          <w:rFonts w:hint="default" w:ascii="仿宋_GB2312" w:hAnsi="仿宋_GB2312" w:eastAsia="仿宋_GB2312" w:cs="仿宋_GB2312"/>
          <w:kern w:val="0"/>
          <w:sz w:val="32"/>
          <w:szCs w:val="32"/>
          <w:lang w:val="en-US"/>
        </w:rPr>
        <w:t>行实地考察</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rPr>
        <w:t>并与地方工作人员</w:t>
      </w:r>
      <w:r>
        <w:rPr>
          <w:rFonts w:hint="eastAsia" w:ascii="仿宋_GB2312" w:hAnsi="仿宋_GB2312" w:eastAsia="仿宋_GB2312" w:cs="仿宋_GB2312"/>
          <w:kern w:val="0"/>
          <w:sz w:val="32"/>
          <w:szCs w:val="32"/>
          <w:lang w:val="en-US" w:eastAsia="zh-CN"/>
        </w:rPr>
        <w:t>及村民代表</w:t>
      </w:r>
      <w:r>
        <w:rPr>
          <w:rFonts w:hint="default" w:ascii="仿宋_GB2312" w:hAnsi="仿宋_GB2312" w:eastAsia="仿宋_GB2312" w:cs="仿宋_GB2312"/>
          <w:kern w:val="0"/>
          <w:sz w:val="32"/>
          <w:szCs w:val="32"/>
          <w:lang w:val="en-US"/>
        </w:rPr>
        <w:t>加强沟通交流</w:t>
      </w:r>
      <w:r>
        <w:rPr>
          <w:rFonts w:hint="eastAsia" w:ascii="仿宋_GB2312" w:hAnsi="仿宋_GB2312" w:eastAsia="仿宋_GB2312" w:cs="仿宋_GB2312"/>
          <w:kern w:val="0"/>
          <w:sz w:val="32"/>
          <w:szCs w:val="32"/>
          <w:lang w:val="en-US" w:eastAsia="zh-CN"/>
        </w:rPr>
        <w:t>。</w:t>
      </w:r>
    </w:p>
    <w:p>
      <w:pPr>
        <w:keepNext w:val="0"/>
        <w:keepLines w:val="0"/>
        <w:pageBreakBefore w:val="0"/>
        <w:kinsoku/>
        <w:wordWrap/>
        <w:overflowPunct/>
        <w:topLinePunct w:val="0"/>
        <w:bidi w:val="0"/>
        <w:snapToGrid/>
        <w:spacing w:line="560" w:lineRule="exact"/>
        <w:ind w:firstLine="627" w:firstLineChars="196"/>
        <w:textAlignment w:val="auto"/>
        <w:rPr>
          <w:rFonts w:hint="default" w:ascii="仿宋_GB2312" w:hAnsi="仿宋_GB2312" w:eastAsia="仿宋_GB2312" w:cs="仿宋_GB2312"/>
          <w:kern w:val="0"/>
          <w:sz w:val="32"/>
          <w:szCs w:val="32"/>
          <w:lang w:val="en-US" w:eastAsia="zh-CN"/>
        </w:rPr>
      </w:pPr>
      <w:r>
        <w:rPr>
          <w:rFonts w:hint="eastAsia" w:ascii="仿宋_GB2312" w:eastAsia="仿宋_GB2312"/>
          <w:kern w:val="0"/>
          <w:sz w:val="32"/>
        </w:rPr>
        <w:t>大加堆寨古城堡和千年白云寺位于洛江区马甲镇与莆田市仙游县园庄镇的交界处，现属洛江马甲镇后坂村辖区。白云寺又名连理庵，据民间传说白云寺是北宋时期宰相韩琦认母的地方，韩琦的生母名叫蔡连理，在此寺出家，故又名连理庵。白云寺目前的主体建筑系五、六十年代的石构建筑，相对年代较近，具备一定的历史文物价值。而加锥寨（又名玉叶寨）位于白云寺所在的玉叶山的山顶，上级文物主管部门在文物普查时有对加锥寨古城堡进行过普查，认定是民国时期（1930年左右）当地村民为抗击土匪自发建设的城寨，现只剩下残缺破损的石头寨墙和房屋，并已大部分被树林掩盖。</w:t>
      </w:r>
      <w:r>
        <w:rPr>
          <w:rFonts w:hint="eastAsia" w:ascii="仿宋_GB2312" w:eastAsia="仿宋_GB2312"/>
          <w:kern w:val="0"/>
          <w:sz w:val="32"/>
          <w:lang w:val="en-US" w:eastAsia="zh-CN"/>
        </w:rPr>
        <w:t>经考察，</w:t>
      </w:r>
      <w:r>
        <w:rPr>
          <w:rFonts w:hint="eastAsia" w:ascii="仿宋_GB2312" w:eastAsia="仿宋_GB2312"/>
          <w:kern w:val="0"/>
          <w:sz w:val="32"/>
        </w:rPr>
        <w:t>大加堆寨古城堡和白云寺风景优美、交通便利，具备一定的文化旅游开发价值</w:t>
      </w:r>
      <w:r>
        <w:rPr>
          <w:rFonts w:hint="eastAsia" w:ascii="仿宋_GB2312" w:eastAsia="仿宋_GB2312"/>
          <w:kern w:val="0"/>
          <w:sz w:val="32"/>
          <w:lang w:eastAsia="zh-CN"/>
        </w:rPr>
        <w:t>，</w:t>
      </w:r>
      <w:r>
        <w:rPr>
          <w:rFonts w:hint="eastAsia" w:ascii="仿宋_GB2312" w:hAnsi="仿宋_GB2312" w:eastAsia="仿宋_GB2312" w:cs="仿宋_GB2312"/>
          <w:kern w:val="0"/>
          <w:sz w:val="32"/>
          <w:szCs w:val="32"/>
          <w:lang w:val="en-US" w:eastAsia="zh-CN"/>
        </w:rPr>
        <w:t>已</w:t>
      </w:r>
      <w:r>
        <w:rPr>
          <w:rFonts w:hint="eastAsia" w:ascii="仿宋_GB2312" w:eastAsia="仿宋_GB2312"/>
          <w:kern w:val="0"/>
          <w:sz w:val="32"/>
          <w:lang w:val="en-US" w:eastAsia="zh-CN"/>
        </w:rPr>
        <w:t>纳入洛江文旅资源库。同时，</w:t>
      </w:r>
      <w:r>
        <w:rPr>
          <w:rFonts w:hint="eastAsia" w:ascii="仿宋_GB2312" w:eastAsia="仿宋_GB2312"/>
          <w:kern w:val="0"/>
          <w:sz w:val="32"/>
        </w:rPr>
        <w:t>大加堆寨古城堡和千年白云寺</w:t>
      </w:r>
      <w:r>
        <w:rPr>
          <w:rFonts w:hint="default" w:ascii="仿宋_GB2312" w:eastAsia="仿宋_GB2312"/>
          <w:kern w:val="0"/>
          <w:sz w:val="32"/>
          <w:lang w:val="en-US"/>
        </w:rPr>
        <w:t>资源挖掘整合工作还在持续推进中</w:t>
      </w:r>
      <w:r>
        <w:rPr>
          <w:rFonts w:hint="eastAsia" w:ascii="仿宋_GB2312" w:eastAsia="仿宋_GB2312"/>
          <w:kern w:val="0"/>
          <w:sz w:val="32"/>
          <w:lang w:val="en-US" w:eastAsia="zh-CN"/>
        </w:rPr>
        <w:t>。</w:t>
      </w:r>
    </w:p>
    <w:p>
      <w:pPr>
        <w:keepNext w:val="0"/>
        <w:keepLines w:val="0"/>
        <w:pageBreakBefore w:val="0"/>
        <w:kinsoku/>
        <w:wordWrap/>
        <w:overflowPunct/>
        <w:topLinePunct w:val="0"/>
        <w:bidi w:val="0"/>
        <w:snapToGrid/>
        <w:spacing w:line="560" w:lineRule="exact"/>
        <w:ind w:firstLine="627" w:firstLineChars="196"/>
        <w:textAlignment w:val="auto"/>
        <w:rPr>
          <w:rFonts w:hint="eastAsia" w:ascii="仿宋_GB2312" w:eastAsia="仿宋_GB2312"/>
          <w:kern w:val="0"/>
          <w:sz w:val="32"/>
          <w:lang w:val="en-US" w:eastAsia="zh-CN"/>
        </w:rPr>
      </w:pPr>
      <w:r>
        <w:rPr>
          <w:rFonts w:hint="eastAsia" w:ascii="仿宋_GB2312" w:eastAsia="仿宋_GB2312"/>
          <w:kern w:val="0"/>
          <w:sz w:val="32"/>
          <w:lang w:val="en-US" w:eastAsia="zh-CN"/>
        </w:rPr>
        <w:t>结合洛江区现有“一核两带三区六板块”文旅产业发展规划，我区正在进行洛江区文旅产业</w:t>
      </w:r>
      <w:r>
        <w:rPr>
          <w:rFonts w:hint="eastAsia" w:ascii="仿宋_GB2312" w:eastAsia="仿宋_GB2312"/>
          <w:kern w:val="0"/>
          <w:sz w:val="32"/>
        </w:rPr>
        <w:t>三个旅游功能区建设</w:t>
      </w:r>
      <w:r>
        <w:rPr>
          <w:rFonts w:hint="eastAsia" w:ascii="仿宋_GB2312" w:eastAsia="仿宋_GB2312"/>
          <w:kern w:val="0"/>
          <w:sz w:val="32"/>
          <w:lang w:eastAsia="zh-CN"/>
        </w:rPr>
        <w:t>，</w:t>
      </w:r>
      <w:r>
        <w:rPr>
          <w:rFonts w:hint="eastAsia" w:ascii="仿宋_GB2312" w:eastAsia="仿宋_GB2312"/>
          <w:kern w:val="0"/>
          <w:sz w:val="32"/>
          <w:lang w:val="en-US" w:eastAsia="zh-CN"/>
        </w:rPr>
        <w:t>其中包含</w:t>
      </w:r>
      <w:r>
        <w:rPr>
          <w:rFonts w:hint="eastAsia" w:ascii="仿宋_GB2312" w:eastAsia="仿宋_GB2312"/>
          <w:kern w:val="0"/>
          <w:sz w:val="32"/>
        </w:rPr>
        <w:t>北部片区：山地生态旅游区</w:t>
      </w:r>
      <w:r>
        <w:rPr>
          <w:rFonts w:hint="eastAsia" w:ascii="仿宋_GB2312" w:eastAsia="仿宋_GB2312"/>
          <w:kern w:val="0"/>
          <w:sz w:val="32"/>
          <w:lang w:eastAsia="zh-CN"/>
        </w:rPr>
        <w:t>（</w:t>
      </w:r>
      <w:r>
        <w:rPr>
          <w:rFonts w:hint="eastAsia" w:ascii="仿宋_GB2312" w:eastAsia="仿宋_GB2312"/>
          <w:kern w:val="0"/>
          <w:sz w:val="32"/>
        </w:rPr>
        <w:t>罗溪镇和虹山乡</w:t>
      </w:r>
      <w:r>
        <w:rPr>
          <w:rFonts w:hint="eastAsia" w:ascii="仿宋_GB2312" w:eastAsia="仿宋_GB2312"/>
          <w:kern w:val="0"/>
          <w:sz w:val="32"/>
          <w:lang w:eastAsia="zh-CN"/>
        </w:rPr>
        <w:t>）、</w:t>
      </w:r>
      <w:r>
        <w:rPr>
          <w:rFonts w:hint="eastAsia" w:ascii="仿宋_GB2312" w:eastAsia="仿宋_GB2312"/>
          <w:kern w:val="0"/>
          <w:sz w:val="32"/>
          <w:lang w:val="en-US" w:eastAsia="zh-CN"/>
        </w:rPr>
        <w:t>中</w:t>
      </w:r>
      <w:r>
        <w:rPr>
          <w:rFonts w:hint="eastAsia" w:ascii="仿宋_GB2312" w:eastAsia="仿宋_GB2312"/>
          <w:kern w:val="0"/>
          <w:sz w:val="32"/>
        </w:rPr>
        <w:t>部片区：人文研学旅游区</w:t>
      </w:r>
      <w:r>
        <w:rPr>
          <w:rFonts w:hint="eastAsia" w:ascii="仿宋_GB2312" w:eastAsia="仿宋_GB2312"/>
          <w:kern w:val="0"/>
          <w:sz w:val="32"/>
          <w:lang w:eastAsia="zh-CN"/>
        </w:rPr>
        <w:t>（</w:t>
      </w:r>
      <w:r>
        <w:rPr>
          <w:rFonts w:hint="eastAsia" w:ascii="仿宋_GB2312" w:eastAsia="仿宋_GB2312"/>
          <w:kern w:val="0"/>
          <w:sz w:val="32"/>
        </w:rPr>
        <w:t>罗溪镇和虹山乡</w:t>
      </w:r>
      <w:r>
        <w:rPr>
          <w:rFonts w:hint="eastAsia" w:ascii="仿宋_GB2312" w:eastAsia="仿宋_GB2312"/>
          <w:kern w:val="0"/>
          <w:sz w:val="32"/>
          <w:lang w:eastAsia="zh-CN"/>
        </w:rPr>
        <w:t>）、</w:t>
      </w:r>
      <w:r>
        <w:rPr>
          <w:rFonts w:hint="eastAsia" w:ascii="仿宋_GB2312" w:eastAsia="仿宋_GB2312"/>
          <w:kern w:val="0"/>
          <w:sz w:val="32"/>
        </w:rPr>
        <w:t>南部片区：海丝文化旅游区</w:t>
      </w:r>
      <w:r>
        <w:rPr>
          <w:rFonts w:hint="eastAsia" w:ascii="仿宋_GB2312" w:eastAsia="仿宋_GB2312"/>
          <w:kern w:val="0"/>
          <w:sz w:val="32"/>
          <w:lang w:eastAsia="zh-CN"/>
        </w:rPr>
        <w:t>（</w:t>
      </w:r>
      <w:r>
        <w:rPr>
          <w:rFonts w:hint="eastAsia" w:ascii="仿宋_GB2312" w:eastAsia="仿宋_GB2312"/>
          <w:kern w:val="0"/>
          <w:sz w:val="32"/>
        </w:rPr>
        <w:t>万安街道和双阳街道</w:t>
      </w:r>
      <w:r>
        <w:rPr>
          <w:rFonts w:hint="eastAsia" w:ascii="仿宋_GB2312" w:eastAsia="仿宋_GB2312"/>
          <w:kern w:val="0"/>
          <w:sz w:val="32"/>
          <w:lang w:eastAsia="zh-CN"/>
        </w:rPr>
        <w:t>）。</w:t>
      </w:r>
      <w:r>
        <w:rPr>
          <w:rFonts w:hint="eastAsia" w:ascii="仿宋_GB2312" w:eastAsia="仿宋_GB2312"/>
          <w:kern w:val="0"/>
          <w:sz w:val="32"/>
          <w:lang w:val="en-US" w:eastAsia="zh-CN"/>
        </w:rPr>
        <w:t>同时</w:t>
      </w:r>
      <w:r>
        <w:rPr>
          <w:rFonts w:hint="eastAsia" w:ascii="仿宋_GB2312" w:eastAsia="仿宋_GB2312"/>
          <w:kern w:val="0"/>
          <w:sz w:val="32"/>
        </w:rPr>
        <w:t>推进六个镇（街）板块特色旅游</w:t>
      </w:r>
      <w:r>
        <w:rPr>
          <w:rFonts w:hint="eastAsia" w:ascii="仿宋_GB2312" w:eastAsia="仿宋_GB2312"/>
          <w:kern w:val="0"/>
          <w:sz w:val="32"/>
          <w:lang w:eastAsia="zh-CN"/>
        </w:rPr>
        <w:t>，</w:t>
      </w:r>
      <w:r>
        <w:rPr>
          <w:rFonts w:hint="eastAsia" w:ascii="仿宋_GB2312" w:eastAsia="仿宋_GB2312"/>
          <w:kern w:val="0"/>
          <w:sz w:val="32"/>
          <w:lang w:val="en-US" w:eastAsia="zh-CN"/>
        </w:rPr>
        <w:t>其中</w:t>
      </w:r>
      <w:r>
        <w:rPr>
          <w:rFonts w:hint="eastAsia" w:ascii="仿宋_GB2312" w:eastAsia="仿宋_GB2312"/>
          <w:kern w:val="0"/>
          <w:sz w:val="32"/>
        </w:rPr>
        <w:t>马甲镇</w:t>
      </w:r>
      <w:r>
        <w:rPr>
          <w:rFonts w:hint="eastAsia" w:ascii="仿宋_GB2312" w:eastAsia="仿宋_GB2312"/>
          <w:kern w:val="0"/>
          <w:sz w:val="32"/>
          <w:lang w:val="en-US" w:eastAsia="zh-CN"/>
        </w:rPr>
        <w:t>打造</w:t>
      </w:r>
      <w:r>
        <w:rPr>
          <w:rFonts w:hint="eastAsia" w:ascii="仿宋_GB2312" w:eastAsia="仿宋_GB2312"/>
          <w:kern w:val="0"/>
          <w:sz w:val="32"/>
        </w:rPr>
        <w:t>仙山祈梦文化游</w:t>
      </w:r>
      <w:r>
        <w:rPr>
          <w:rFonts w:hint="eastAsia" w:ascii="仿宋_GB2312" w:eastAsia="仿宋_GB2312"/>
          <w:kern w:val="0"/>
          <w:sz w:val="32"/>
          <w:lang w:eastAsia="zh-CN"/>
        </w:rPr>
        <w:t>。</w:t>
      </w:r>
      <w:r>
        <w:rPr>
          <w:rFonts w:hint="eastAsia" w:ascii="仿宋_GB2312" w:eastAsia="仿宋_GB2312"/>
          <w:kern w:val="0"/>
          <w:sz w:val="32"/>
        </w:rPr>
        <w:t>发挥“名山”优势，以仙公山祈梦文化为主线，招商建设祈梦</w:t>
      </w:r>
      <w:r>
        <w:rPr>
          <w:rFonts w:hint="eastAsia" w:ascii="仿宋_GB2312" w:eastAsia="仿宋_GB2312"/>
          <w:kern w:val="0"/>
          <w:sz w:val="32"/>
          <w:lang w:val="en-US" w:eastAsia="zh-CN"/>
        </w:rPr>
        <w:t>文化酒店</w:t>
      </w:r>
      <w:r>
        <w:rPr>
          <w:rFonts w:hint="eastAsia" w:ascii="仿宋_GB2312" w:eastAsia="仿宋_GB2312"/>
          <w:kern w:val="0"/>
          <w:sz w:val="32"/>
        </w:rPr>
        <w:t>，整合分布在仙公山山脉附近资源，打造集宗教朝圣、游览观光、休闲娱乐、康养度假于一体的综合旅游项目。</w:t>
      </w:r>
      <w:r>
        <w:rPr>
          <w:rFonts w:hint="eastAsia" w:ascii="仿宋_GB2312" w:eastAsia="仿宋_GB2312"/>
          <w:kern w:val="0"/>
          <w:sz w:val="32"/>
          <w:lang w:val="en-US" w:eastAsia="zh-CN"/>
        </w:rPr>
        <w:t>现已有仙公山、</w:t>
      </w:r>
      <w:r>
        <w:rPr>
          <w:rFonts w:hint="eastAsia" w:ascii="仿宋_GB2312" w:eastAsia="仿宋_GB2312"/>
          <w:kern w:val="0"/>
          <w:sz w:val="32"/>
        </w:rPr>
        <w:t>炉田村“写意炉田画家村”、永安“蝴蝶兰庄园”、仰恩湖畔花海、溪北文旅山庄、马甲海丝野生动物园</w:t>
      </w:r>
      <w:r>
        <w:rPr>
          <w:rFonts w:hint="eastAsia" w:ascii="仿宋_GB2312" w:eastAsia="仿宋_GB2312"/>
          <w:kern w:val="0"/>
          <w:sz w:val="32"/>
          <w:lang w:val="en-US" w:eastAsia="zh-CN"/>
        </w:rPr>
        <w:t>等重点文旅项目。经分析，</w:t>
      </w:r>
      <w:r>
        <w:rPr>
          <w:rFonts w:hint="eastAsia" w:ascii="仿宋_GB2312" w:eastAsia="仿宋_GB2312"/>
          <w:kern w:val="0"/>
          <w:sz w:val="32"/>
        </w:rPr>
        <w:t>大加堆寨古城堡和千年白云寺</w:t>
      </w:r>
      <w:r>
        <w:rPr>
          <w:rFonts w:hint="eastAsia" w:ascii="仿宋_GB2312" w:eastAsia="仿宋_GB2312"/>
          <w:kern w:val="0"/>
          <w:sz w:val="32"/>
          <w:lang w:val="en-US" w:eastAsia="zh-CN"/>
        </w:rPr>
        <w:t>与当前洛江区及马甲镇文旅产业发展规划定位相符合，具有良好开发潜力。</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宋体" w:eastAsia="仿宋_GB2312" w:cs="Times New Roman"/>
          <w:b w:val="0"/>
          <w:bCs w:val="0"/>
          <w:color w:val="000000"/>
          <w:kern w:val="2"/>
          <w:sz w:val="32"/>
          <w:szCs w:val="32"/>
          <w:lang w:val="en-US" w:eastAsia="zh-CN" w:bidi="ar-SA"/>
        </w:rPr>
      </w:pPr>
      <w:r>
        <w:rPr>
          <w:rFonts w:hint="eastAsia" w:ascii="仿宋_GB2312" w:hAnsi="宋体" w:eastAsia="仿宋_GB2312" w:cs="Times New Roman"/>
          <w:b w:val="0"/>
          <w:bCs w:val="0"/>
          <w:color w:val="000000"/>
          <w:kern w:val="2"/>
          <w:sz w:val="32"/>
          <w:szCs w:val="32"/>
          <w:lang w:val="en-US" w:eastAsia="zh-CN" w:bidi="ar-SA"/>
        </w:rPr>
        <w:t>下一步，我们将着重做好以下几个方面的工作：</w:t>
      </w:r>
    </w:p>
    <w:p>
      <w:pPr>
        <w:keepNext w:val="0"/>
        <w:keepLines w:val="0"/>
        <w:pageBreakBefore w:val="0"/>
        <w:kinsoku/>
        <w:wordWrap/>
        <w:overflowPunct/>
        <w:topLinePunct w:val="0"/>
        <w:bidi w:val="0"/>
        <w:snapToGrid/>
        <w:spacing w:line="560" w:lineRule="exact"/>
        <w:ind w:firstLine="630" w:firstLineChars="196"/>
        <w:textAlignment w:val="auto"/>
        <w:rPr>
          <w:rFonts w:hint="eastAsia" w:ascii="仿宋_GB2312" w:eastAsia="仿宋_GB2312"/>
          <w:kern w:val="0"/>
          <w:sz w:val="32"/>
          <w:lang w:val="en-US" w:eastAsia="zh-CN"/>
        </w:rPr>
      </w:pPr>
      <w:r>
        <w:rPr>
          <w:rFonts w:hint="eastAsia" w:ascii="仿宋_GB2312" w:eastAsia="仿宋_GB2312"/>
          <w:b/>
          <w:bCs/>
          <w:kern w:val="0"/>
          <w:sz w:val="32"/>
          <w:lang w:val="en-US" w:eastAsia="zh-CN"/>
        </w:rPr>
        <w:t>一是持续推进资源挖掘。</w:t>
      </w:r>
      <w:r>
        <w:rPr>
          <w:rFonts w:hint="eastAsia" w:ascii="仿宋_GB2312" w:eastAsia="仿宋_GB2312"/>
          <w:kern w:val="0"/>
          <w:sz w:val="32"/>
          <w:lang w:val="en-US" w:eastAsia="zh-CN"/>
        </w:rPr>
        <w:t>我区将把</w:t>
      </w:r>
      <w:r>
        <w:rPr>
          <w:rFonts w:hint="eastAsia" w:ascii="仿宋_GB2312" w:hAnsi="仿宋_GB2312" w:eastAsia="仿宋_GB2312" w:cs="仿宋_GB2312"/>
          <w:kern w:val="0"/>
          <w:sz w:val="32"/>
          <w:szCs w:val="32"/>
        </w:rPr>
        <w:t>其作为丰富“悠游洛江”旅游产品的重要内容</w:t>
      </w:r>
      <w:r>
        <w:rPr>
          <w:rFonts w:hint="eastAsia" w:ascii="仿宋_GB2312" w:hAnsi="仿宋_GB2312" w:eastAsia="仿宋_GB2312" w:cs="仿宋_GB2312"/>
          <w:kern w:val="0"/>
          <w:sz w:val="32"/>
          <w:szCs w:val="32"/>
          <w:lang w:eastAsia="zh-CN"/>
        </w:rPr>
        <w:t>，</w:t>
      </w:r>
      <w:r>
        <w:rPr>
          <w:rFonts w:hint="eastAsia" w:ascii="仿宋_GB2312" w:eastAsia="仿宋_GB2312"/>
          <w:kern w:val="0"/>
          <w:sz w:val="32"/>
          <w:lang w:val="en-US" w:eastAsia="zh-CN"/>
        </w:rPr>
        <w:t>结合实际情况加强对</w:t>
      </w:r>
      <w:r>
        <w:rPr>
          <w:rFonts w:hint="eastAsia" w:ascii="仿宋_GB2312" w:eastAsia="仿宋_GB2312"/>
          <w:kern w:val="0"/>
          <w:sz w:val="32"/>
        </w:rPr>
        <w:t>大加堆寨古城堡和千年白云寺</w:t>
      </w:r>
      <w:r>
        <w:rPr>
          <w:rFonts w:hint="eastAsia" w:ascii="仿宋_GB2312" w:eastAsia="仿宋_GB2312"/>
          <w:kern w:val="0"/>
          <w:sz w:val="32"/>
          <w:lang w:val="en-US" w:eastAsia="zh-CN"/>
        </w:rPr>
        <w:t>文旅资源的深度挖掘，</w:t>
      </w:r>
    </w:p>
    <w:p>
      <w:pPr>
        <w:keepNext w:val="0"/>
        <w:keepLines w:val="0"/>
        <w:pageBreakBefore w:val="0"/>
        <w:kinsoku/>
        <w:wordWrap/>
        <w:overflowPunct/>
        <w:topLinePunct w:val="0"/>
        <w:bidi w:val="0"/>
        <w:snapToGrid/>
        <w:spacing w:line="560" w:lineRule="exact"/>
        <w:ind w:firstLine="630" w:firstLineChars="196"/>
        <w:textAlignment w:val="auto"/>
        <w:rPr>
          <w:rFonts w:hint="eastAsia" w:ascii="仿宋_GB2312" w:hAnsi="仿宋_GB2312" w:eastAsia="仿宋_GB2312" w:cs="仿宋_GB2312"/>
          <w:kern w:val="0"/>
          <w:sz w:val="32"/>
          <w:szCs w:val="32"/>
          <w:lang w:val="en-US" w:eastAsia="zh-CN"/>
        </w:rPr>
      </w:pPr>
      <w:r>
        <w:rPr>
          <w:rFonts w:hint="eastAsia" w:ascii="仿宋_GB2312" w:eastAsia="仿宋_GB2312"/>
          <w:b/>
          <w:bCs/>
          <w:kern w:val="0"/>
          <w:sz w:val="32"/>
          <w:lang w:val="en-US" w:eastAsia="zh-CN"/>
        </w:rPr>
        <w:t>二是做好文旅项目包装。</w:t>
      </w:r>
      <w:r>
        <w:rPr>
          <w:rFonts w:hint="eastAsia" w:ascii="仿宋_GB2312" w:eastAsia="仿宋_GB2312"/>
          <w:kern w:val="0"/>
          <w:sz w:val="32"/>
          <w:lang w:val="en-US" w:eastAsia="zh-CN"/>
        </w:rPr>
        <w:t>我区</w:t>
      </w:r>
      <w:r>
        <w:rPr>
          <w:rFonts w:hint="eastAsia" w:ascii="仿宋_GB2312" w:eastAsia="仿宋_GB2312"/>
          <w:kern w:val="0"/>
          <w:sz w:val="32"/>
        </w:rPr>
        <w:t>将适时对大加堆寨古城堡和</w:t>
      </w:r>
      <w:r>
        <w:rPr>
          <w:rFonts w:hint="eastAsia" w:ascii="仿宋_GB2312" w:eastAsia="仿宋_GB2312"/>
          <w:kern w:val="0"/>
          <w:sz w:val="32"/>
          <w:lang w:val="en-US" w:eastAsia="zh-CN"/>
        </w:rPr>
        <w:t>千年</w:t>
      </w:r>
      <w:r>
        <w:rPr>
          <w:rFonts w:hint="eastAsia" w:ascii="仿宋_GB2312" w:eastAsia="仿宋_GB2312"/>
          <w:kern w:val="0"/>
          <w:sz w:val="32"/>
        </w:rPr>
        <w:t>白云寺进行整体旅游线路规划和包装，</w:t>
      </w:r>
      <w:r>
        <w:rPr>
          <w:rFonts w:hint="eastAsia" w:ascii="仿宋_GB2312" w:eastAsia="仿宋_GB2312"/>
          <w:kern w:val="0"/>
          <w:sz w:val="32"/>
          <w:lang w:val="en-US" w:eastAsia="zh-CN"/>
        </w:rPr>
        <w:t>形成</w:t>
      </w:r>
      <w:r>
        <w:rPr>
          <w:rFonts w:hint="default" w:ascii="仿宋_GB2312" w:hAnsi="仿宋_GB2312" w:eastAsia="仿宋_GB2312" w:cs="仿宋_GB2312"/>
          <w:kern w:val="0"/>
          <w:sz w:val="32"/>
          <w:szCs w:val="32"/>
          <w:lang w:val="en-US"/>
        </w:rPr>
        <w:t>成熟旅游招商项目</w:t>
      </w:r>
      <w:r>
        <w:rPr>
          <w:rFonts w:hint="eastAsia" w:ascii="仿宋_GB2312" w:hAnsi="仿宋_GB2312" w:eastAsia="仿宋_GB2312" w:cs="仿宋_GB2312"/>
          <w:kern w:val="0"/>
          <w:sz w:val="32"/>
          <w:szCs w:val="32"/>
          <w:lang w:val="en-US" w:eastAsia="zh-CN"/>
        </w:rPr>
        <w:t>。</w:t>
      </w:r>
    </w:p>
    <w:p>
      <w:pPr>
        <w:keepNext w:val="0"/>
        <w:keepLines w:val="0"/>
        <w:pageBreakBefore w:val="0"/>
        <w:kinsoku/>
        <w:wordWrap/>
        <w:overflowPunct/>
        <w:topLinePunct w:val="0"/>
        <w:bidi w:val="0"/>
        <w:snapToGrid/>
        <w:spacing w:line="560" w:lineRule="exact"/>
        <w:ind w:firstLine="630" w:firstLineChars="196"/>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三是强化文旅宣传营销。</w:t>
      </w:r>
      <w:r>
        <w:rPr>
          <w:rFonts w:hint="eastAsia" w:ascii="仿宋_GB2312" w:eastAsia="仿宋_GB2312"/>
          <w:kern w:val="0"/>
          <w:sz w:val="32"/>
          <w:lang w:val="en-US" w:eastAsia="zh-CN"/>
        </w:rPr>
        <w:t>我区将针对</w:t>
      </w:r>
      <w:r>
        <w:rPr>
          <w:rFonts w:hint="eastAsia" w:ascii="仿宋_GB2312" w:eastAsia="仿宋_GB2312"/>
          <w:kern w:val="0"/>
          <w:sz w:val="32"/>
        </w:rPr>
        <w:t>大加堆寨古城堡和千年白云寺</w:t>
      </w:r>
      <w:r>
        <w:rPr>
          <w:rFonts w:hint="eastAsia" w:ascii="仿宋_GB2312" w:eastAsia="仿宋_GB2312"/>
          <w:kern w:val="0"/>
          <w:sz w:val="32"/>
          <w:lang w:val="en-US" w:eastAsia="zh-CN"/>
        </w:rPr>
        <w:t>项目灵活在文旅</w:t>
      </w:r>
      <w:r>
        <w:rPr>
          <w:rFonts w:hint="eastAsia" w:ascii="仿宋_GB2312" w:eastAsia="仿宋_GB2312"/>
          <w:kern w:val="0"/>
          <w:sz w:val="32"/>
        </w:rPr>
        <w:t>相关推介会上予以宣传</w:t>
      </w:r>
      <w:r>
        <w:rPr>
          <w:rFonts w:hint="eastAsia" w:ascii="仿宋_GB2312" w:eastAsia="仿宋_GB2312"/>
          <w:kern w:val="0"/>
          <w:sz w:val="32"/>
          <w:lang w:eastAsia="zh-CN"/>
        </w:rPr>
        <w:t>，</w:t>
      </w:r>
      <w:r>
        <w:rPr>
          <w:rFonts w:hint="eastAsia" w:ascii="仿宋_GB2312" w:hAnsi="仿宋_GB2312" w:eastAsia="仿宋_GB2312" w:cs="仿宋_GB2312"/>
          <w:kern w:val="0"/>
          <w:sz w:val="32"/>
          <w:szCs w:val="32"/>
          <w:lang w:val="en-US" w:eastAsia="zh-CN"/>
        </w:rPr>
        <w:t>争取</w:t>
      </w:r>
      <w:r>
        <w:rPr>
          <w:rFonts w:hint="eastAsia" w:ascii="仿宋_GB2312" w:hAnsi="仿宋_GB2312" w:eastAsia="仿宋_GB2312" w:cs="仿宋_GB2312"/>
          <w:kern w:val="0"/>
          <w:sz w:val="32"/>
          <w:szCs w:val="32"/>
        </w:rPr>
        <w:t>通过多渠道招商引资推动项目落地</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bidi w:val="0"/>
        <w:snapToGrid/>
        <w:spacing w:line="560" w:lineRule="exact"/>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主要领导：吕培基</w:t>
      </w:r>
    </w:p>
    <w:p>
      <w:pPr>
        <w:keepNext w:val="0"/>
        <w:keepLines w:val="0"/>
        <w:pageBreakBefore w:val="0"/>
        <w:widowControl/>
        <w:kinsoku/>
        <w:wordWrap/>
        <w:overflowPunct/>
        <w:topLinePunct w:val="0"/>
        <w:bidi w:val="0"/>
        <w:snapToGrid/>
        <w:spacing w:line="560" w:lineRule="exact"/>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xml:space="preserve">    分管领导：</w:t>
      </w:r>
      <w:r>
        <w:rPr>
          <w:rFonts w:hint="eastAsia" w:ascii="仿宋_GB2312" w:hAnsi="仿宋_GB2312" w:eastAsia="仿宋_GB2312" w:cs="仿宋_GB2312"/>
          <w:kern w:val="0"/>
          <w:sz w:val="32"/>
          <w:szCs w:val="32"/>
          <w:lang w:val="en-US" w:eastAsia="zh-CN"/>
        </w:rPr>
        <w:t>林晓玲</w:t>
      </w:r>
    </w:p>
    <w:p>
      <w:pPr>
        <w:keepNext w:val="0"/>
        <w:keepLines w:val="0"/>
        <w:pageBreakBefore w:val="0"/>
        <w:widowControl/>
        <w:kinsoku/>
        <w:wordWrap/>
        <w:overflowPunct/>
        <w:topLinePunct w:val="0"/>
        <w:bidi w:val="0"/>
        <w:snapToGrid/>
        <w:spacing w:line="560" w:lineRule="exact"/>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经办人员：林巧云</w:t>
      </w:r>
    </w:p>
    <w:p>
      <w:pPr>
        <w:keepNext w:val="0"/>
        <w:keepLines w:val="0"/>
        <w:pageBreakBefore w:val="0"/>
        <w:widowControl/>
        <w:kinsoku/>
        <w:wordWrap/>
        <w:overflowPunct/>
        <w:topLinePunct w:val="0"/>
        <w:bidi w:val="0"/>
        <w:snapToGrid/>
        <w:spacing w:line="560" w:lineRule="exact"/>
        <w:ind w:firstLine="63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联系电话：226310</w:t>
      </w:r>
      <w:r>
        <w:rPr>
          <w:rFonts w:hint="eastAsia" w:ascii="仿宋_GB2312" w:hAnsi="仿宋_GB2312" w:eastAsia="仿宋_GB2312" w:cs="仿宋_GB2312"/>
          <w:kern w:val="0"/>
          <w:sz w:val="32"/>
          <w:szCs w:val="32"/>
          <w:lang w:val="en-US" w:eastAsia="zh-CN"/>
        </w:rPr>
        <w:t>72</w:t>
      </w:r>
    </w:p>
    <w:p>
      <w:pPr>
        <w:keepNext w:val="0"/>
        <w:keepLines w:val="0"/>
        <w:pageBreakBefore w:val="0"/>
        <w:widowControl/>
        <w:kinsoku/>
        <w:wordWrap/>
        <w:overflowPunct/>
        <w:topLinePunct w:val="0"/>
        <w:bidi w:val="0"/>
        <w:snapToGrid/>
        <w:spacing w:line="560" w:lineRule="exact"/>
        <w:ind w:firstLine="630"/>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kinsoku/>
        <w:wordWrap/>
        <w:overflowPunct/>
        <w:topLinePunct w:val="0"/>
        <w:bidi w:val="0"/>
        <w:snapToGrid/>
        <w:spacing w:line="560" w:lineRule="exact"/>
        <w:ind w:firstLine="630"/>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kinsoku/>
        <w:wordWrap/>
        <w:overflowPunct/>
        <w:topLinePunct w:val="0"/>
        <w:bidi w:val="0"/>
        <w:snapToGrid/>
        <w:spacing w:line="560" w:lineRule="exact"/>
        <w:ind w:firstLine="630"/>
        <w:jc w:val="left"/>
        <w:textAlignment w:val="auto"/>
        <w:rPr>
          <w:rFonts w:hint="eastAsia" w:ascii="仿宋_GB2312" w:hAnsi="仿宋_GB2312" w:eastAsia="仿宋_GB2312" w:cs="仿宋_GB2312"/>
          <w:kern w:val="0"/>
          <w:sz w:val="32"/>
          <w:szCs w:val="32"/>
          <w:lang w:val="en-US" w:eastAsia="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ascii="仿宋_GB2312" w:eastAsia="仿宋_GB2312"/>
          <w:color w:val="000000"/>
          <w:sz w:val="32"/>
          <w:szCs w:val="32"/>
          <w:lang w:val="zh-CN"/>
        </w:rPr>
      </w:pPr>
      <w:r>
        <w:rPr>
          <w:rFonts w:hint="eastAsia" w:ascii="仿宋_GB2312" w:eastAsia="仿宋_GB2312"/>
          <w:color w:val="000000"/>
          <w:sz w:val="32"/>
          <w:szCs w:val="32"/>
          <w:lang w:val="en-US" w:eastAsia="zh-CN"/>
        </w:rPr>
        <w:t xml:space="preserve">             </w:t>
      </w:r>
      <w:r>
        <w:rPr>
          <w:rFonts w:hint="eastAsia" w:ascii="仿宋_GB2312" w:eastAsia="仿宋_GB2312"/>
          <w:color w:val="000000"/>
          <w:sz w:val="32"/>
          <w:szCs w:val="32"/>
        </w:rPr>
        <w:t>泉州市</w:t>
      </w:r>
      <w:r>
        <w:rPr>
          <w:rFonts w:hint="eastAsia" w:ascii="仿宋_GB2312" w:eastAsia="仿宋_GB2312"/>
          <w:color w:val="000000"/>
          <w:sz w:val="32"/>
          <w:szCs w:val="32"/>
          <w:lang w:val="zh-CN"/>
        </w:rPr>
        <w:t>洛江区</w:t>
      </w:r>
      <w:r>
        <w:rPr>
          <w:rFonts w:hint="eastAsia" w:ascii="仿宋_GB2312" w:eastAsia="仿宋_GB2312"/>
          <w:color w:val="000000"/>
          <w:sz w:val="32"/>
          <w:szCs w:val="32"/>
        </w:rPr>
        <w:t>文化体育和旅游</w:t>
      </w:r>
      <w:r>
        <w:rPr>
          <w:rFonts w:hint="eastAsia" w:ascii="仿宋_GB2312" w:eastAsia="仿宋_GB2312"/>
          <w:color w:val="000000"/>
          <w:sz w:val="32"/>
          <w:szCs w:val="32"/>
          <w:lang w:val="zh-CN"/>
        </w:rPr>
        <w:t>局</w:t>
      </w: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r>
        <w:rPr>
          <w:rFonts w:hint="eastAsia" w:ascii="仿宋_GB2312" w:eastAsia="仿宋_GB2312"/>
          <w:color w:val="000000"/>
          <w:sz w:val="32"/>
          <w:szCs w:val="32"/>
        </w:rPr>
        <w:t xml:space="preserve">                     </w:t>
      </w:r>
      <w:r>
        <w:rPr>
          <w:rFonts w:hint="eastAsia" w:ascii="仿宋_GB2312" w:eastAsia="仿宋_GB2312"/>
          <w:color w:val="000000"/>
          <w:sz w:val="32"/>
          <w:szCs w:val="32"/>
          <w:lang w:val="zh-CN"/>
        </w:rPr>
        <w:t>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lang w:val="zh-CN"/>
        </w:rPr>
        <w:t>年</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lang w:val="zh-CN"/>
        </w:rPr>
        <w:t>月</w:t>
      </w: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lang w:val="zh-CN"/>
        </w:rPr>
        <w:t>日</w:t>
      </w: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bookmarkStart w:id="0" w:name="_GoBack"/>
      <w:bookmarkEnd w:id="0"/>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jc w:val="both"/>
        <w:textAlignment w:val="auto"/>
        <w:rPr>
          <w:rFonts w:hint="eastAsia" w:ascii="仿宋_GB2312" w:eastAsia="仿宋_GB2312"/>
          <w:color w:val="000000"/>
          <w:sz w:val="32"/>
          <w:szCs w:val="32"/>
          <w:lang w:val="zh-CN"/>
        </w:rPr>
      </w:pPr>
    </w:p>
    <w:p>
      <w:pPr>
        <w:keepNext w:val="0"/>
        <w:keepLines w:val="0"/>
        <w:pageBreakBefore w:val="0"/>
        <w:kinsoku/>
        <w:wordWrap/>
        <w:overflowPunct/>
        <w:topLinePunct w:val="0"/>
        <w:bidi w:val="0"/>
        <w:snapToGrid/>
        <w:spacing w:line="560" w:lineRule="exact"/>
        <w:ind w:firstLine="627" w:firstLineChars="196"/>
        <w:jc w:val="center"/>
        <w:textAlignment w:val="auto"/>
        <w:rPr>
          <w:rFonts w:hint="eastAsia" w:ascii="仿宋_GB2312" w:eastAsia="仿宋_GB2312"/>
          <w:color w:val="000000"/>
          <w:sz w:val="32"/>
          <w:szCs w:val="32"/>
          <w:lang w:val="zh-CN"/>
        </w:rPr>
      </w:pPr>
    </w:p>
    <w:p>
      <w:pPr>
        <w:pBdr>
          <w:top w:val="single" w:color="auto" w:sz="12" w:space="1"/>
        </w:pBdr>
        <w:tabs>
          <w:tab w:val="left" w:pos="720"/>
        </w:tabs>
        <w:ind w:firstLine="280" w:firstLineChars="100"/>
        <w:rPr>
          <w:rFonts w:hint="eastAsia" w:ascii="仿宋" w:hAnsi="仿宋" w:eastAsia="仿宋" w:cs="仿宋"/>
          <w:color w:val="000000"/>
          <w:sz w:val="28"/>
          <w:szCs w:val="28"/>
          <w:lang w:val="en-US"/>
        </w:rPr>
      </w:pPr>
      <w:r>
        <w:rPr>
          <w:rFonts w:hint="eastAsia" w:ascii="仿宋" w:hAnsi="仿宋" w:eastAsia="仿宋" w:cs="仿宋"/>
          <w:kern w:val="0"/>
          <w:sz w:val="28"/>
          <w:szCs w:val="28"/>
        </w:rPr>
        <w:t>抄送：区人大人事代表工委</w:t>
      </w:r>
      <w:r>
        <w:rPr>
          <w:rFonts w:hint="eastAsia" w:ascii="仿宋" w:hAnsi="仿宋" w:eastAsia="仿宋" w:cs="仿宋"/>
          <w:color w:val="000000"/>
          <w:sz w:val="28"/>
          <w:szCs w:val="28"/>
        </w:rPr>
        <w:t>、区政府督查室</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马甲镇政府。</w:t>
      </w:r>
    </w:p>
    <w:p>
      <w:pPr>
        <w:pBdr>
          <w:top w:val="single" w:color="auto" w:sz="8" w:space="1"/>
          <w:bottom w:val="single" w:color="auto" w:sz="12" w:space="1"/>
        </w:pBdr>
        <w:rPr>
          <w:rFonts w:hint="eastAsia" w:ascii="仿宋" w:hAnsi="仿宋" w:eastAsia="仿宋" w:cs="仿宋"/>
          <w:sz w:val="28"/>
          <w:szCs w:val="28"/>
        </w:rPr>
      </w:pPr>
      <w:r>
        <w:rPr>
          <w:rFonts w:hint="eastAsia" w:ascii="仿宋" w:hAnsi="仿宋" w:eastAsia="仿宋" w:cs="仿宋"/>
          <w:color w:val="000000"/>
          <w:sz w:val="28"/>
          <w:szCs w:val="28"/>
        </w:rPr>
        <w:t xml:space="preserve">  </w:t>
      </w:r>
      <w:r>
        <w:rPr>
          <w:rFonts w:hint="eastAsia" w:ascii="仿宋" w:hAnsi="仿宋" w:eastAsia="仿宋" w:cs="仿宋"/>
          <w:kern w:val="0"/>
          <w:sz w:val="28"/>
          <w:szCs w:val="28"/>
        </w:rPr>
        <w:t xml:space="preserve">泉州市洛江区文化体育和旅游局办公室       </w:t>
      </w:r>
      <w:r>
        <w:rPr>
          <w:rFonts w:hint="eastAsia" w:ascii="仿宋" w:hAnsi="仿宋" w:eastAsia="仿宋" w:cs="仿宋"/>
          <w:kern w:val="0"/>
          <w:sz w:val="28"/>
          <w:szCs w:val="28"/>
          <w:lang w:val="en-US" w:eastAsia="zh-CN"/>
        </w:rPr>
        <w:t xml:space="preserve">  2024</w:t>
      </w:r>
      <w:r>
        <w:rPr>
          <w:rFonts w:hint="eastAsia" w:ascii="仿宋" w:hAnsi="仿宋" w:eastAsia="仿宋" w:cs="仿宋"/>
          <w:kern w:val="0"/>
          <w:sz w:val="28"/>
          <w:szCs w:val="28"/>
        </w:rPr>
        <w:t>年</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17</w:t>
      </w:r>
      <w:r>
        <w:rPr>
          <w:rFonts w:hint="eastAsia" w:ascii="仿宋" w:hAnsi="仿宋" w:eastAsia="仿宋" w:cs="仿宋"/>
          <w:kern w:val="0"/>
          <w:sz w:val="28"/>
          <w:szCs w:val="28"/>
        </w:rPr>
        <w:t>日印发</w:t>
      </w:r>
    </w:p>
    <w:sectPr>
      <w:pgSz w:w="11906" w:h="16838"/>
      <w:pgMar w:top="1871" w:right="1304" w:bottom="153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N2VlYmMwNzQzYjU0ODlkZGNkMzJkYjJlM2IyYTMifQ=="/>
  </w:docVars>
  <w:rsids>
    <w:rsidRoot w:val="00000000"/>
    <w:rsid w:val="07A1396F"/>
    <w:rsid w:val="13E744B7"/>
    <w:rsid w:val="142B6A9A"/>
    <w:rsid w:val="1F7F413E"/>
    <w:rsid w:val="211A6729"/>
    <w:rsid w:val="269E5475"/>
    <w:rsid w:val="2B6777AE"/>
    <w:rsid w:val="32A777DC"/>
    <w:rsid w:val="3465020F"/>
    <w:rsid w:val="37E666B0"/>
    <w:rsid w:val="3A39340F"/>
    <w:rsid w:val="3D6F0EF6"/>
    <w:rsid w:val="40CA3013"/>
    <w:rsid w:val="43B64531"/>
    <w:rsid w:val="440F51E1"/>
    <w:rsid w:val="53BB7783"/>
    <w:rsid w:val="5CAC586B"/>
    <w:rsid w:val="605129B1"/>
    <w:rsid w:val="61587D6F"/>
    <w:rsid w:val="6BAD2A66"/>
    <w:rsid w:val="6EB56801"/>
    <w:rsid w:val="70187047"/>
    <w:rsid w:val="73A71426"/>
    <w:rsid w:val="7460720F"/>
    <w:rsid w:val="76326989"/>
    <w:rsid w:val="797E2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alloon Text"/>
    <w:basedOn w:val="1"/>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819</Words>
  <Characters>845</Characters>
  <Paragraphs>29</Paragraphs>
  <TotalTime>10</TotalTime>
  <ScaleCrop>false</ScaleCrop>
  <LinksUpToDate>false</LinksUpToDate>
  <CharactersWithSpaces>894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2024-04-15T09:07:00Z</dcterms:created>
  <dc:creator>木</dc:creator>
  <cp:lastModifiedBy>Administrator</cp:lastModifiedBy>
  <cp:lastPrinted>2024-04-16T03:16:00Z</cp:lastPrinted>
  <dcterms:modified xsi:type="dcterms:W3CDTF">2024-04-17T07:46:40Z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08F7F0182BB74E95BFE4DD7074E6A5E5_13</vt:lpwstr>
  </property>
</Properties>
</file>