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话等级证书等原件承诺书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本人参加泉州市公开招聘2024届省内本科高校优秀师范毕业生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　　　　　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（学校）编制内新任教师考试，报考招聘岗位：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证书原件、复印件送交**教育局**复审。如未能按时取得该教师资格书及普通话等级证书等，本人愿自动放弃应聘该岗位。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2N2JhMTI2YzkxNjM0NjU2MDVhZTJmYzdhNjViNzMifQ=="/>
    <w:docVar w:name="KSO_WPS_MARK_KEY" w:val="1d9c8c10-248f-4995-a1bb-ffbb0978cba2"/>
  </w:docVars>
  <w:rsids>
    <w:rsidRoot w:val="6BCD7FB1"/>
    <w:rsid w:val="002D78E7"/>
    <w:rsid w:val="004A3DB4"/>
    <w:rsid w:val="005D2B33"/>
    <w:rsid w:val="009E2FAE"/>
    <w:rsid w:val="00C65BFF"/>
    <w:rsid w:val="00EB2B49"/>
    <w:rsid w:val="6BCD7FB1"/>
    <w:rsid w:val="71306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53</Words>
  <Characters>304</Characters>
  <Lines>2</Lines>
  <Paragraphs>1</Paragraphs>
  <TotalTime>1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2024-02-08T13:10:00Z</dcterms:created>
  <dc:creator>41512</dc:creator>
  <cp:lastModifiedBy>WPS_1605280983</cp:lastModifiedBy>
  <cp:lastPrinted>2024-05-20T08:18:41Z</cp:lastPrinted>
  <dcterms:modified xsi:type="dcterms:W3CDTF">2024-05-20T08:18:43Z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0ECDE00A3C0B4D618D66FD422E6713A3_11</vt:lpwstr>
  </property>
</Properties>
</file>