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洛江区公办幼儿园教育优待政策照顾对象入学申请表</w:t>
      </w:r>
    </w:p>
    <w:bookmarkEnd w:id="0"/>
    <w:tbl>
      <w:tblPr>
        <w:tblStyle w:val="2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0"/>
        <w:gridCol w:w="1140"/>
        <w:gridCol w:w="1244"/>
        <w:gridCol w:w="226"/>
        <w:gridCol w:w="900"/>
        <w:gridCol w:w="1065"/>
        <w:gridCol w:w="1005"/>
        <w:gridCol w:w="126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民 族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602" w:firstLineChars="30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申请人照片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来泉州工作时间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  年      月 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职 务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教育政策性照顾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对象类别</w:t>
            </w:r>
          </w:p>
        </w:tc>
        <w:tc>
          <w:tcPr>
            <w:tcW w:w="5700" w:type="dxa"/>
            <w:gridSpan w:val="6"/>
            <w:vAlign w:val="center"/>
          </w:tcPr>
          <w:p>
            <w:pPr>
              <w:widowControl/>
              <w:ind w:firstLine="401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联系电话（手机）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8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工作单位通讯地址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现居住地详细地址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申请事项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1.幼儿园</w:t>
            </w:r>
          </w:p>
          <w:p>
            <w:pPr>
              <w:ind w:left="301" w:hanging="301" w:hangingChars="15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及年段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2.小学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3.初中</w:t>
            </w:r>
          </w:p>
          <w:p>
            <w:pPr>
              <w:ind w:left="301" w:hanging="301" w:hangingChars="150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入学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402" w:firstLineChars="200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毕业小学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4. 转学</w:t>
            </w:r>
          </w:p>
          <w:p>
            <w:pPr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(小学、初中、高中)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现就读学校及年级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学籍号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申请学校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意向1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意向2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47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意向3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单位意见          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类别主管部门意见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教育主管部门意见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369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 xml:space="preserve">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B2C4C"/>
    <w:rsid w:val="52E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2020-07-01T01:05:00Z</dcterms:created>
  <dc:creator>小霞</dc:creator>
  <cp:lastModifiedBy>小霞</cp:lastModifiedBy>
  <dcterms:modified xsi:type="dcterms:W3CDTF">2020-07-01T01:05:56Z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