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color w:val="000000"/>
          <w:sz w:val="44"/>
          <w:szCs w:val="44"/>
        </w:rPr>
        <w:t>拟选认的2022年度洛江区科技特派员</w:t>
      </w:r>
    </w:p>
    <w:p>
      <w:pPr>
        <w:spacing w:line="240" w:lineRule="exact"/>
        <w:rPr>
          <w:rFonts w:hint="eastAsia" w:ascii="仿宋_GB2312" w:hAnsi="宋体" w:eastAsia="仿宋_GB2312"/>
          <w:b/>
          <w:color w:val="000000"/>
          <w:szCs w:val="21"/>
        </w:rPr>
      </w:pPr>
      <w:r>
        <w:rPr>
          <w:rFonts w:hint="eastAsia" w:ascii="仿宋_GB2312" w:hAnsi="宋体" w:eastAsia="仿宋_GB2312"/>
          <w:b/>
          <w:color w:val="000000"/>
          <w:szCs w:val="21"/>
        </w:rPr>
        <w:t>（一）自然人科技特派员</w:t>
      </w:r>
    </w:p>
    <w:tbl>
      <w:tblPr>
        <w:tblStyle w:val="2"/>
        <w:tblW w:w="140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946"/>
        <w:gridCol w:w="421"/>
        <w:gridCol w:w="519"/>
        <w:gridCol w:w="567"/>
        <w:gridCol w:w="2552"/>
        <w:gridCol w:w="2330"/>
        <w:gridCol w:w="941"/>
        <w:gridCol w:w="2693"/>
        <w:gridCol w:w="1134"/>
        <w:gridCol w:w="1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姓 名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学历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领域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职称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/职务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服务单位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推荐镇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（乡、街道）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服务村(居)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蔡钟山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工学/电子信息类/人工智能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福建省特种设备检验研究院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高级/高级工程师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泉州汇成针织有限公司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万安街道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塘西社区居委会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高伟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理学/生物科学类/生态学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福建林业职业技术学院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泉州市绿盈林业技术服务有限公司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万安街道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桥南社区居委会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方栋龙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农学/林学类/林学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福建林业职业技术学院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泉州市绿盈林业技术服务有限公司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万安街道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桥南社区居委会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李文亮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工学/机械类/机械工程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泉州华中科技大学智能制造研究院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福建众辉环保设备有限公司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阳江社区居委会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彭金彬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农学/林学类/林学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泉州市洛江区林业技术推广站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高级/高级工程师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泉州缘鑫花卉有限公司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前埭社区居委会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殷俊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工学/仪器类/精密仪器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厦门大学嘉庚学院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西人马联合测控（泉州）科技有限公司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新阳社区居委会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傅淑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农学/植物生产类/植物保护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泉州师范学院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中级/讲师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泉州市绿普森生物科技有限公司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坪山社区居委会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朱来发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工学/机械类/机械工程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华侨大学机电及自动化学院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高级/高级实验师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泉州宇诺机械有限公司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坪山社区居委会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陈婧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工学/电子信息类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华侨大学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高级/副教授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福建云知声智能科技有限公司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新阳社区居委会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洪碧红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农学/植物生产类/园艺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泉州市园林管理局（泉州市园林科研所）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泉州市洛江双阳缘艺家庭农场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前埭社区居委会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11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庄桂玲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农学/林学类/园林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泉州市园林管理局（泉州市园林科研所）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高级/高级工程师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泉州市洛江双阳缘艺家庭农场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前埭社区居委会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林荣荣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农学/林学类/园林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泉州市园林管理局（泉州市园林科研所）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中级/工程师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泉州缘鑫花卉有限公司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双阳街道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前埭社区居委会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杨晓慧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大专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农学/植物生产类/农学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泉州市洛江区农业农村和水务局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中级/农艺师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泉州市洛江区河市丰田农业果蔬种植场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蒋国芳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理学/生物科学类/生态学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泉州师范学院海洋与食品学院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泉州田格昆虫科技开发有限公司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新告村委会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陈龙涛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工学/计算机类/物联网工程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华侨大学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中级/讲师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福建省微柏工业机器人有限公司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庄田村委会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郑瑞生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九三学社社员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工学/食品科学与工程类/食品科学与工程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泉州师范学院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高级/副教授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泉州新强食品有限公司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坛顶村委会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袁建军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民盟盟员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理学/生物科学类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泉州师范学院海洋与食品学院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泉州市洛江区河市丰田农业果蔬种植场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林宗德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工学/机械类/机械工程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闽南理工学院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中级/实验师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泉州市中力机电有限公司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河市村委会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罗巅辉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民革党员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工学/生物工程类/生物工程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华侨大学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高级/副教授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福建省国宇生物科技有限公司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马甲镇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永安村委会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黄幼霞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农工党党员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医学/药学类/药学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泉州医学高等专科学校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泉州市泉丰生物科技有限公司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马甲镇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杏川村委会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李昕悦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农学/植物生产类/园艺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华南农业大学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中级/讲师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泉州市洛江绿盛农业综合开发有限公司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马甲镇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新建村委会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刘建福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农学/植物生产类/园艺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华侨大学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高级/副教授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泉州市洛江绿盛农业综合开发有限公司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马甲镇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新建村委会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玉云祎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农学/植物生产类/园艺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华南农业大学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中级/讲师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泉州市百福生物科技有限公司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马甲镇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义山村委会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陈洪彬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工学/食品科学与工程类/食品科学与工程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泉州师范学院海洋与食品学院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中级/讲师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泉州市洛江区罗溪双溪家庭农场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罗溪镇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双溪村委会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傅嘉欣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农学/植物生产类/园艺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华南农业大学园艺学院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中级/助理研究员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泉州市八峰农业发展有限公司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罗溪镇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双溪村委会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叶鼎承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群众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农学/动物生产类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福建省农业科学院畜牧兽医研究所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中级/助理研究员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泉州绿之园农林业开发有限公司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罗溪镇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三合村委会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袁媛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中共党员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农学/植物生产类/园艺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福建农林大学园艺学院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中级/讲师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泉州市富春花境园艺有限公司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罗溪镇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双溪村委会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王昭晶</w:t>
            </w:r>
          </w:p>
        </w:tc>
        <w:tc>
          <w:tcPr>
            <w:tcW w:w="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  <w:tc>
          <w:tcPr>
            <w:tcW w:w="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致公党党员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硕士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理学/化学类/生物化学与分子生物学</w:t>
            </w:r>
          </w:p>
        </w:tc>
        <w:tc>
          <w:tcPr>
            <w:tcW w:w="2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华侨大学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高级/副教授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泉州洛江区五星花卉专业合作社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罗溪镇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翁山村委会</w:t>
            </w:r>
          </w:p>
        </w:tc>
      </w:tr>
    </w:tbl>
    <w:p>
      <w:pPr>
        <w:spacing w:line="240" w:lineRule="exact"/>
        <w:rPr>
          <w:rFonts w:hint="eastAsia" w:ascii="仿宋_GB2312" w:hAnsi="宋体" w:eastAsia="仿宋_GB2312"/>
          <w:b/>
          <w:color w:val="000000"/>
          <w:szCs w:val="21"/>
        </w:rPr>
      </w:pPr>
    </w:p>
    <w:p>
      <w:pPr>
        <w:spacing w:line="240" w:lineRule="exact"/>
        <w:rPr>
          <w:rFonts w:hint="eastAsia" w:ascii="仿宋_GB2312" w:hAnsi="宋体" w:eastAsia="仿宋_GB2312"/>
          <w:b/>
          <w:color w:val="000000"/>
          <w:szCs w:val="21"/>
        </w:rPr>
      </w:pPr>
      <w:r>
        <w:rPr>
          <w:rFonts w:hint="eastAsia" w:ascii="仿宋_GB2312" w:hAnsi="宋体" w:eastAsia="仿宋_GB2312"/>
          <w:b/>
          <w:color w:val="000000"/>
          <w:szCs w:val="21"/>
        </w:rPr>
        <w:t>（二）科技特派员工作站</w:t>
      </w:r>
    </w:p>
    <w:tbl>
      <w:tblPr>
        <w:tblStyle w:val="2"/>
        <w:tblW w:w="141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61"/>
        <w:gridCol w:w="4394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科技特派员工作站</w:t>
            </w:r>
            <w:r>
              <w:rPr>
                <w:rFonts w:hint="eastAsia" w:ascii="宋体" w:hAnsi="宋体"/>
                <w:b/>
                <w:szCs w:val="21"/>
              </w:rPr>
              <w:t>（科技特派员创业培训中心）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运营主体单位名称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运营单位负责人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泉州绿盈科技特派员工作站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泉州市绿盈林业技术服务有限公司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王志彬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万安街道桥南社区</w:t>
            </w:r>
          </w:p>
        </w:tc>
      </w:tr>
    </w:tbl>
    <w:p>
      <w:pPr>
        <w:spacing w:line="60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</w:p>
    <w:p>
      <w:pPr>
        <w:spacing w:line="240" w:lineRule="exact"/>
        <w:rPr>
          <w:rFonts w:hint="eastAsia" w:ascii="仿宋_GB2312" w:hAnsi="宋体" w:eastAsia="仿宋_GB2312"/>
          <w:b/>
          <w:color w:val="000000"/>
          <w:szCs w:val="21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418" w:right="1089" w:bottom="158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jg4ZGJmODQwMDVhZTlmODhkNzk2NTJmZDg0YWIifQ=="/>
  </w:docVars>
  <w:rsids>
    <w:rsidRoot w:val="00000000"/>
    <w:rsid w:val="6EB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2022-07-25T03:09:29Z</dcterms:created>
  <dc:creator>Administrator</dc:creator>
  <cp:lastModifiedBy>laibc</cp:lastModifiedBy>
  <dcterms:modified xsi:type="dcterms:W3CDTF">2022-07-25T03:09:46Z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19B1B9E1734C4198ADDE2DD4932028A6</vt:lpwstr>
  </property>
</Properties>
</file>