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C02" w:rsidRPr="002A265B" w:rsidRDefault="008A7ABB">
      <w:pPr>
        <w:spacing w:line="596" w:lineRule="exact"/>
        <w:jc w:val="left"/>
        <w:textAlignment w:val="top"/>
      </w:pPr>
      <w:r w:rsidRPr="008A7ABB">
        <w:rPr>
          <w:rFonts w:ascii="方正小标宋简体" w:eastAsia="方正小标宋简体" w:hAnsi="宋体"/>
          <w:sz w:val="44"/>
          <w:szCs w:val="44"/>
        </w:rPr>
        <w:pict>
          <v:shapetype id="_x0000_t202" coordsize="21600,21600" o:spt="202" path="m,l,21600r21600,l21600,xe">
            <v:stroke joinstyle="miter"/>
            <v:path gradientshapeok="t" o:connecttype="rect"/>
          </v:shapetype>
          <v:shape id="Text Box 265" o:spid="_x0000_s1027" type="#_x0000_t202" style="position:absolute;margin-left:-7.35pt;margin-top:17.35pt;width:420.6pt;height:234.35pt;z-index:251658752" filled="f" stroked="f">
            <v:textbox style="mso-next-textbox:#Text Box 265">
              <w:txbxContent>
                <w:p w:rsidR="000B7C02" w:rsidRPr="002A265B" w:rsidRDefault="00B41E75">
                  <w:pPr>
                    <w:adjustRightInd w:val="0"/>
                    <w:snapToGrid w:val="0"/>
                    <w:spacing w:line="1140" w:lineRule="exact"/>
                    <w:jc w:val="distribute"/>
                    <w:rPr>
                      <w:rFonts w:ascii="方正小标宋简体" w:eastAsia="方正小标宋简体"/>
                      <w:snapToGrid w:val="0"/>
                      <w:color w:val="FF0000"/>
                      <w:spacing w:val="-20"/>
                      <w:w w:val="47"/>
                      <w:kern w:val="0"/>
                      <w:sz w:val="104"/>
                      <w:szCs w:val="104"/>
                    </w:rPr>
                  </w:pPr>
                  <w:r w:rsidRPr="002A265B">
                    <w:rPr>
                      <w:rFonts w:ascii="方正小标宋简体" w:eastAsia="方正小标宋简体" w:hint="eastAsia"/>
                      <w:snapToGrid w:val="0"/>
                      <w:spacing w:val="-20"/>
                      <w:w w:val="47"/>
                      <w:kern w:val="0"/>
                      <w:sz w:val="104"/>
                      <w:szCs w:val="104"/>
                    </w:rPr>
                    <w:t>泉州市</w:t>
                  </w:r>
                  <w:r w:rsidR="003831AA" w:rsidRPr="002A265B">
                    <w:rPr>
                      <w:rFonts w:ascii="方正小标宋简体" w:eastAsia="方正小标宋简体" w:hint="eastAsia"/>
                      <w:snapToGrid w:val="0"/>
                      <w:spacing w:val="-20"/>
                      <w:w w:val="47"/>
                      <w:kern w:val="0"/>
                      <w:sz w:val="104"/>
                      <w:szCs w:val="104"/>
                    </w:rPr>
                    <w:t>洛江区</w:t>
                  </w:r>
                  <w:r w:rsidR="002A265B" w:rsidRPr="002A265B">
                    <w:rPr>
                      <w:rFonts w:ascii="方正小标宋简体" w:eastAsia="方正小标宋简体" w:hint="eastAsia"/>
                      <w:snapToGrid w:val="0"/>
                      <w:spacing w:val="-20"/>
                      <w:w w:val="47"/>
                      <w:kern w:val="0"/>
                      <w:sz w:val="104"/>
                      <w:szCs w:val="104"/>
                    </w:rPr>
                    <w:t>人力资源和社会保障局</w:t>
                  </w:r>
                </w:p>
                <w:p w:rsidR="000B7C02" w:rsidRPr="00FD70E1" w:rsidRDefault="00B41E75">
                  <w:pPr>
                    <w:adjustRightInd w:val="0"/>
                    <w:snapToGrid w:val="0"/>
                    <w:spacing w:line="1140" w:lineRule="exact"/>
                    <w:jc w:val="distribute"/>
                    <w:rPr>
                      <w:rFonts w:ascii="方正小标宋简体" w:eastAsia="方正小标宋简体"/>
                      <w:snapToGrid w:val="0"/>
                      <w:w w:val="50"/>
                      <w:kern w:val="0"/>
                      <w:sz w:val="100"/>
                      <w:szCs w:val="100"/>
                    </w:rPr>
                  </w:pPr>
                  <w:r w:rsidRPr="00FD70E1">
                    <w:rPr>
                      <w:rFonts w:ascii="方正小标宋简体" w:eastAsia="方正小标宋简体" w:hint="eastAsia"/>
                      <w:snapToGrid w:val="0"/>
                      <w:w w:val="50"/>
                      <w:kern w:val="0"/>
                      <w:sz w:val="100"/>
                      <w:szCs w:val="100"/>
                    </w:rPr>
                    <w:t>泉州市</w:t>
                  </w:r>
                  <w:r w:rsidR="003831AA" w:rsidRPr="00FD70E1">
                    <w:rPr>
                      <w:rFonts w:ascii="方正小标宋简体" w:eastAsia="方正小标宋简体" w:hint="eastAsia"/>
                      <w:snapToGrid w:val="0"/>
                      <w:w w:val="50"/>
                      <w:kern w:val="0"/>
                      <w:sz w:val="100"/>
                      <w:szCs w:val="100"/>
                    </w:rPr>
                    <w:t>洛江区</w:t>
                  </w:r>
                  <w:r w:rsidR="002A265B">
                    <w:rPr>
                      <w:rFonts w:ascii="方正小标宋简体" w:eastAsia="方正小标宋简体" w:hint="eastAsia"/>
                      <w:snapToGrid w:val="0"/>
                      <w:w w:val="50"/>
                      <w:kern w:val="0"/>
                      <w:sz w:val="100"/>
                      <w:szCs w:val="100"/>
                    </w:rPr>
                    <w:t>住房和城乡建设局</w:t>
                  </w:r>
                </w:p>
                <w:p w:rsidR="000B7C02" w:rsidRPr="00237AF7" w:rsidRDefault="00B41E75">
                  <w:pPr>
                    <w:adjustRightInd w:val="0"/>
                    <w:snapToGrid w:val="0"/>
                    <w:spacing w:line="1140" w:lineRule="exact"/>
                    <w:jc w:val="distribute"/>
                    <w:rPr>
                      <w:rFonts w:ascii="方正小标宋简体" w:eastAsia="方正小标宋简体"/>
                      <w:snapToGrid w:val="0"/>
                      <w:w w:val="53"/>
                      <w:kern w:val="0"/>
                      <w:sz w:val="100"/>
                      <w:szCs w:val="100"/>
                    </w:rPr>
                  </w:pPr>
                  <w:r>
                    <w:rPr>
                      <w:rFonts w:ascii="方正小标宋简体" w:eastAsia="方正小标宋简体" w:hint="eastAsia"/>
                      <w:snapToGrid w:val="0"/>
                      <w:w w:val="53"/>
                      <w:kern w:val="0"/>
                      <w:sz w:val="100"/>
                      <w:szCs w:val="100"/>
                    </w:rPr>
                    <w:t>泉州市</w:t>
                  </w:r>
                  <w:r w:rsidR="003831AA" w:rsidRPr="00237AF7">
                    <w:rPr>
                      <w:rFonts w:ascii="方正小标宋简体" w:eastAsia="方正小标宋简体" w:hint="eastAsia"/>
                      <w:snapToGrid w:val="0"/>
                      <w:w w:val="53"/>
                      <w:kern w:val="0"/>
                      <w:sz w:val="100"/>
                      <w:szCs w:val="100"/>
                    </w:rPr>
                    <w:t>洛江区</w:t>
                  </w:r>
                  <w:r w:rsidR="002A265B">
                    <w:rPr>
                      <w:rFonts w:ascii="方正小标宋简体" w:eastAsia="方正小标宋简体" w:hint="eastAsia"/>
                      <w:snapToGrid w:val="0"/>
                      <w:w w:val="53"/>
                      <w:kern w:val="0"/>
                      <w:sz w:val="100"/>
                      <w:szCs w:val="100"/>
                    </w:rPr>
                    <w:t>农业农村和水务局</w:t>
                  </w:r>
                </w:p>
                <w:p w:rsidR="000B7C02" w:rsidRPr="00237AF7" w:rsidRDefault="0080287E">
                  <w:pPr>
                    <w:adjustRightInd w:val="0"/>
                    <w:snapToGrid w:val="0"/>
                    <w:spacing w:line="1140" w:lineRule="exact"/>
                    <w:jc w:val="distribute"/>
                    <w:rPr>
                      <w:rFonts w:ascii="方正小标宋简体" w:eastAsia="方正小标宋简体"/>
                      <w:snapToGrid w:val="0"/>
                      <w:w w:val="53"/>
                      <w:kern w:val="0"/>
                      <w:sz w:val="100"/>
                      <w:szCs w:val="100"/>
                    </w:rPr>
                  </w:pPr>
                  <w:r w:rsidRPr="00237AF7">
                    <w:rPr>
                      <w:rFonts w:ascii="方正小标宋简体" w:eastAsia="方正小标宋简体" w:hint="eastAsia"/>
                      <w:snapToGrid w:val="0"/>
                      <w:w w:val="53"/>
                      <w:kern w:val="0"/>
                      <w:sz w:val="100"/>
                      <w:szCs w:val="100"/>
                    </w:rPr>
                    <w:t>泉州市</w:t>
                  </w:r>
                  <w:r w:rsidR="00881237">
                    <w:rPr>
                      <w:rFonts w:ascii="方正小标宋简体" w:eastAsia="方正小标宋简体" w:hint="eastAsia"/>
                      <w:snapToGrid w:val="0"/>
                      <w:w w:val="53"/>
                      <w:kern w:val="0"/>
                      <w:sz w:val="100"/>
                      <w:szCs w:val="100"/>
                    </w:rPr>
                    <w:t>洛江区</w:t>
                  </w:r>
                  <w:r w:rsidR="002A265B">
                    <w:rPr>
                      <w:rFonts w:ascii="方正小标宋简体" w:eastAsia="方正小标宋简体" w:hint="eastAsia"/>
                      <w:snapToGrid w:val="0"/>
                      <w:w w:val="53"/>
                      <w:kern w:val="0"/>
                      <w:sz w:val="100"/>
                      <w:szCs w:val="100"/>
                    </w:rPr>
                    <w:t>总工会</w:t>
                  </w:r>
                </w:p>
                <w:p w:rsidR="000B7C02" w:rsidRDefault="000B7C02">
                  <w:pPr>
                    <w:adjustRightInd w:val="0"/>
                    <w:snapToGrid w:val="0"/>
                    <w:spacing w:line="1140" w:lineRule="exact"/>
                    <w:rPr>
                      <w:w w:val="53"/>
                      <w:sz w:val="100"/>
                      <w:szCs w:val="100"/>
                    </w:rPr>
                  </w:pPr>
                </w:p>
                <w:p w:rsidR="000B7C02" w:rsidRDefault="000B7C02">
                  <w:pPr>
                    <w:adjustRightInd w:val="0"/>
                    <w:snapToGrid w:val="0"/>
                    <w:spacing w:line="1140" w:lineRule="exact"/>
                    <w:rPr>
                      <w:w w:val="53"/>
                      <w:sz w:val="100"/>
                      <w:szCs w:val="100"/>
                    </w:rPr>
                  </w:pPr>
                </w:p>
                <w:p w:rsidR="000B7C02" w:rsidRDefault="000B7C02">
                  <w:pPr>
                    <w:spacing w:line="1000" w:lineRule="exact"/>
                    <w:rPr>
                      <w:rFonts w:ascii="华文中宋" w:eastAsia="华文中宋" w:hAnsi="华文中宋"/>
                      <w:color w:val="FF0000"/>
                      <w:spacing w:val="-54"/>
                      <w:sz w:val="72"/>
                      <w:szCs w:val="72"/>
                    </w:rPr>
                  </w:pPr>
                </w:p>
              </w:txbxContent>
            </v:textbox>
          </v:shape>
        </w:pict>
      </w:r>
      <w:r w:rsidRPr="008A7ABB">
        <w:rPr>
          <w:rFonts w:ascii="仿宋_GB2312" w:hAnsi="宋体"/>
        </w:rPr>
        <w:pict>
          <v:shape id="Text Box 263" o:spid="_x0000_s1026" type="#_x0000_t202" style="position:absolute;margin-left:-7.35pt;margin-top:-44.7pt;width:394.5pt;height:97.9pt;z-index:251656704" filled="f" stroked="f">
            <v:textbox style="mso-next-textbox:#Text Box 263">
              <w:txbxContent>
                <w:p w:rsidR="000B7C02" w:rsidRDefault="000B7C02"/>
              </w:txbxContent>
            </v:textbox>
          </v:shape>
        </w:pict>
      </w:r>
    </w:p>
    <w:p w:rsidR="000B7C02" w:rsidRPr="002A265B" w:rsidRDefault="000B7C02">
      <w:pPr>
        <w:spacing w:line="596" w:lineRule="exact"/>
        <w:jc w:val="left"/>
        <w:textAlignment w:val="top"/>
      </w:pPr>
    </w:p>
    <w:tbl>
      <w:tblPr>
        <w:tblW w:w="0" w:type="auto"/>
        <w:tblLayout w:type="fixed"/>
        <w:tblLook w:val="0000"/>
      </w:tblPr>
      <w:tblGrid>
        <w:gridCol w:w="4530"/>
        <w:gridCol w:w="4530"/>
      </w:tblGrid>
      <w:tr w:rsidR="000B7C02" w:rsidRPr="002A265B">
        <w:tc>
          <w:tcPr>
            <w:tcW w:w="4530" w:type="dxa"/>
            <w:vAlign w:val="bottom"/>
          </w:tcPr>
          <w:p w:rsidR="000B7C02" w:rsidRPr="002A265B" w:rsidRDefault="000B7C02">
            <w:pPr>
              <w:snapToGrid w:val="0"/>
              <w:spacing w:line="596" w:lineRule="exact"/>
              <w:textAlignment w:val="top"/>
              <w:rPr>
                <w:rFonts w:ascii="黑体" w:eastAsia="黑体"/>
              </w:rPr>
            </w:pPr>
          </w:p>
          <w:p w:rsidR="000B7C02" w:rsidRPr="002A265B" w:rsidRDefault="000B7C02">
            <w:pPr>
              <w:snapToGrid w:val="0"/>
              <w:spacing w:line="596" w:lineRule="exact"/>
              <w:textAlignment w:val="top"/>
              <w:rPr>
                <w:rFonts w:ascii="黑体" w:eastAsia="黑体"/>
              </w:rPr>
            </w:pPr>
          </w:p>
        </w:tc>
        <w:tc>
          <w:tcPr>
            <w:tcW w:w="4530" w:type="dxa"/>
            <w:vAlign w:val="bottom"/>
          </w:tcPr>
          <w:p w:rsidR="000B7C02" w:rsidRPr="002A265B" w:rsidRDefault="008A7ABB">
            <w:pPr>
              <w:snapToGrid w:val="0"/>
              <w:spacing w:line="596" w:lineRule="exact"/>
              <w:jc w:val="right"/>
              <w:textAlignment w:val="top"/>
              <w:rPr>
                <w:rFonts w:ascii="黑体" w:eastAsia="黑体"/>
              </w:rPr>
            </w:pPr>
            <w:r w:rsidRPr="008A7ABB">
              <w:rPr>
                <w:rFonts w:ascii="方正小标宋简体" w:eastAsia="方正小标宋简体" w:hAnsi="宋体"/>
                <w:sz w:val="44"/>
                <w:szCs w:val="44"/>
              </w:rPr>
              <w:pict>
                <v:shape id="Text Box 264" o:spid="_x0000_s1028" type="#_x0000_t202" style="position:absolute;left:0;text-align:left;margin-left:176.5pt;margin-top:39.65pt;width:128.2pt;height:71.85pt;z-index:251657728;mso-position-horizontal-relative:text;mso-position-vertical-relative:text" filled="f" stroked="f">
                  <v:textbox>
                    <w:txbxContent>
                      <w:p w:rsidR="000B7C02" w:rsidRPr="00300879" w:rsidRDefault="000B7C02">
                        <w:pPr>
                          <w:adjustRightInd w:val="0"/>
                          <w:snapToGrid w:val="0"/>
                          <w:spacing w:line="1140" w:lineRule="exact"/>
                          <w:rPr>
                            <w:w w:val="53"/>
                            <w:sz w:val="96"/>
                            <w:szCs w:val="96"/>
                          </w:rPr>
                        </w:pPr>
                        <w:r w:rsidRPr="00300879">
                          <w:rPr>
                            <w:rFonts w:ascii="方正小标宋简体" w:eastAsia="方正小标宋简体" w:hint="eastAsia"/>
                            <w:snapToGrid w:val="0"/>
                            <w:w w:val="53"/>
                            <w:kern w:val="0"/>
                            <w:sz w:val="96"/>
                            <w:szCs w:val="96"/>
                          </w:rPr>
                          <w:t>文件</w:t>
                        </w:r>
                      </w:p>
                      <w:p w:rsidR="000B7C02" w:rsidRDefault="000B7C02">
                        <w:pPr>
                          <w:spacing w:line="1000" w:lineRule="exact"/>
                          <w:rPr>
                            <w:rFonts w:ascii="华文中宋" w:eastAsia="华文中宋" w:hAnsi="华文中宋"/>
                            <w:color w:val="FF0000"/>
                            <w:spacing w:val="-54"/>
                            <w:sz w:val="72"/>
                            <w:szCs w:val="72"/>
                          </w:rPr>
                        </w:pPr>
                      </w:p>
                    </w:txbxContent>
                  </v:textbox>
                </v:shape>
              </w:pict>
            </w:r>
          </w:p>
        </w:tc>
      </w:tr>
      <w:tr w:rsidR="000B7C02" w:rsidRPr="002A265B">
        <w:tc>
          <w:tcPr>
            <w:tcW w:w="4530" w:type="dxa"/>
            <w:vAlign w:val="bottom"/>
          </w:tcPr>
          <w:p w:rsidR="000B7C02" w:rsidRPr="002A265B" w:rsidRDefault="000B7C02">
            <w:pPr>
              <w:snapToGrid w:val="0"/>
              <w:spacing w:line="596" w:lineRule="exact"/>
              <w:textAlignment w:val="top"/>
              <w:rPr>
                <w:rFonts w:ascii="黑体" w:eastAsia="黑体"/>
              </w:rPr>
            </w:pPr>
          </w:p>
        </w:tc>
        <w:tc>
          <w:tcPr>
            <w:tcW w:w="4530" w:type="dxa"/>
            <w:vAlign w:val="bottom"/>
          </w:tcPr>
          <w:p w:rsidR="000B7C02" w:rsidRPr="002A265B" w:rsidRDefault="000B7C02">
            <w:pPr>
              <w:snapToGrid w:val="0"/>
              <w:spacing w:line="596" w:lineRule="exact"/>
              <w:jc w:val="right"/>
              <w:textAlignment w:val="top"/>
              <w:rPr>
                <w:rFonts w:ascii="黑体" w:eastAsia="黑体"/>
              </w:rPr>
            </w:pPr>
          </w:p>
        </w:tc>
      </w:tr>
    </w:tbl>
    <w:p w:rsidR="000B7C02" w:rsidRPr="002A265B" w:rsidRDefault="000B7C02">
      <w:pPr>
        <w:snapToGrid w:val="0"/>
        <w:spacing w:line="596" w:lineRule="exact"/>
        <w:jc w:val="center"/>
        <w:textAlignment w:val="top"/>
        <w:rPr>
          <w:rFonts w:ascii="仿宋_GB2312"/>
        </w:rPr>
      </w:pPr>
    </w:p>
    <w:p w:rsidR="000B7C02" w:rsidRPr="002A265B" w:rsidRDefault="008A7ABB">
      <w:pPr>
        <w:snapToGrid w:val="0"/>
        <w:spacing w:line="596" w:lineRule="exact"/>
        <w:textAlignment w:val="top"/>
        <w:rPr>
          <w:rFonts w:ascii="仿宋_GB2312" w:hAnsi="宋体"/>
          <w:b/>
        </w:rPr>
      </w:pPr>
      <w:r w:rsidRPr="008A7ABB">
        <w:rPr>
          <w:rFonts w:ascii="仿宋_GB2312"/>
          <w:sz w:val="20"/>
        </w:rPr>
        <w:pict>
          <v:shape id="Text Box 239" o:spid="_x0000_s1029" type="#_x0000_t202" style="position:absolute;left:0;text-align:left;margin-left:103.35pt;margin-top:102.1pt;width:230.55pt;height:59.8pt;z-index:251655680" filled="f" stroked="f">
            <v:textbox>
              <w:txbxContent>
                <w:p w:rsidR="002A265B" w:rsidRDefault="002A265B" w:rsidP="002A265B">
                  <w:pPr>
                    <w:spacing w:line="500" w:lineRule="exact"/>
                    <w:jc w:val="center"/>
                    <w:rPr>
                      <w:rFonts w:ascii="仿宋_GB2312"/>
                      <w:szCs w:val="32"/>
                    </w:rPr>
                  </w:pPr>
                  <w:r>
                    <w:rPr>
                      <w:rFonts w:ascii="仿宋_GB2312" w:hint="eastAsia"/>
                      <w:szCs w:val="32"/>
                    </w:rPr>
                    <w:t>泉洛政人社〔2024〕26号</w:t>
                  </w:r>
                </w:p>
                <w:p w:rsidR="000B7C02" w:rsidRDefault="000B7C02">
                  <w:pPr>
                    <w:jc w:val="center"/>
                  </w:pPr>
                </w:p>
              </w:txbxContent>
            </v:textbox>
            <w10:anchorlock/>
          </v:shape>
        </w:pict>
      </w:r>
    </w:p>
    <w:p w:rsidR="000B7C02" w:rsidRPr="002A265B" w:rsidRDefault="008A7ABB">
      <w:pPr>
        <w:snapToGrid w:val="0"/>
        <w:spacing w:line="596" w:lineRule="exact"/>
        <w:jc w:val="center"/>
        <w:textAlignment w:val="top"/>
        <w:rPr>
          <w:rFonts w:ascii="仿宋_GB2312" w:hAnsi="宋体"/>
          <w:b/>
        </w:rPr>
      </w:pPr>
      <w:r w:rsidRPr="008A7ABB">
        <w:rPr>
          <w:rFonts w:ascii="仿宋_GB2312"/>
          <w:sz w:val="20"/>
        </w:rPr>
        <w:pict>
          <v:line id="DocMarkLine" o:spid="_x0000_s1030" style="position:absolute;left:0;text-align:left;z-index:251654656" from=".1pt,105.6pt" to="442.3pt,105.6pt" strokecolor="red" strokeweight="2pt">
            <w10:wrap type="topAndBottom"/>
            <w10:anchorlock/>
          </v:line>
        </w:pict>
      </w:r>
    </w:p>
    <w:p w:rsidR="000B7C02" w:rsidRPr="002A265B" w:rsidRDefault="000B7C02" w:rsidP="00E81076">
      <w:pPr>
        <w:snapToGrid w:val="0"/>
        <w:spacing w:line="560" w:lineRule="exact"/>
        <w:jc w:val="center"/>
        <w:textAlignment w:val="top"/>
        <w:rPr>
          <w:rFonts w:ascii="仿宋_GB2312" w:hAnsi="宋体"/>
          <w:b/>
        </w:rPr>
      </w:pPr>
    </w:p>
    <w:p w:rsidR="000B7C02" w:rsidRPr="002A265B" w:rsidRDefault="000B7C02" w:rsidP="00E81076">
      <w:pPr>
        <w:snapToGrid w:val="0"/>
        <w:spacing w:line="400" w:lineRule="exact"/>
        <w:jc w:val="center"/>
        <w:textAlignment w:val="top"/>
        <w:rPr>
          <w:rFonts w:ascii="仿宋_GB2312" w:hAnsi="宋体"/>
          <w:b/>
        </w:rPr>
      </w:pPr>
    </w:p>
    <w:p w:rsidR="000B7C02" w:rsidRPr="002A265B" w:rsidRDefault="000B7C02" w:rsidP="00E81076">
      <w:pPr>
        <w:snapToGrid w:val="0"/>
        <w:spacing w:line="560" w:lineRule="exact"/>
        <w:textAlignment w:val="top"/>
        <w:rPr>
          <w:rFonts w:ascii="方正小标宋简体" w:eastAsia="方正小标宋简体" w:hAnsi="宋体"/>
          <w:sz w:val="44"/>
          <w:szCs w:val="44"/>
        </w:rPr>
      </w:pPr>
    </w:p>
    <w:p w:rsidR="002A265B" w:rsidRPr="002A265B" w:rsidRDefault="002A265B" w:rsidP="002A265B">
      <w:pPr>
        <w:spacing w:line="520" w:lineRule="exact"/>
        <w:jc w:val="center"/>
        <w:rPr>
          <w:rFonts w:eastAsia="方正小标宋简体"/>
          <w:sz w:val="44"/>
          <w:szCs w:val="44"/>
        </w:rPr>
      </w:pPr>
      <w:r w:rsidRPr="002A265B">
        <w:rPr>
          <w:rFonts w:eastAsia="方正小标宋简体" w:hint="eastAsia"/>
          <w:sz w:val="44"/>
          <w:szCs w:val="44"/>
        </w:rPr>
        <w:t>泉州市洛江区</w:t>
      </w:r>
      <w:r w:rsidRPr="002A265B">
        <w:rPr>
          <w:rFonts w:eastAsia="方正小标宋简体"/>
          <w:sz w:val="44"/>
          <w:szCs w:val="44"/>
        </w:rPr>
        <w:t>人力资源</w:t>
      </w:r>
      <w:r w:rsidRPr="002A265B">
        <w:rPr>
          <w:rFonts w:eastAsia="方正小标宋简体" w:hint="eastAsia"/>
          <w:sz w:val="44"/>
          <w:szCs w:val="44"/>
        </w:rPr>
        <w:t>和社会保障局</w:t>
      </w:r>
      <w:r w:rsidRPr="002A265B">
        <w:rPr>
          <w:rFonts w:eastAsia="方正小标宋简体" w:hint="eastAsia"/>
          <w:sz w:val="44"/>
          <w:szCs w:val="44"/>
        </w:rPr>
        <w:t xml:space="preserve">  </w:t>
      </w:r>
      <w:r w:rsidRPr="002A265B">
        <w:rPr>
          <w:rFonts w:eastAsia="方正小标宋简体" w:hint="eastAsia"/>
          <w:sz w:val="44"/>
          <w:szCs w:val="44"/>
        </w:rPr>
        <w:t>泉州市洛江区</w:t>
      </w:r>
      <w:bookmarkStart w:id="0" w:name="biaoti"/>
      <w:bookmarkEnd w:id="0"/>
      <w:r w:rsidRPr="002A265B">
        <w:rPr>
          <w:rFonts w:eastAsia="方正小标宋简体" w:hint="eastAsia"/>
          <w:sz w:val="44"/>
          <w:szCs w:val="44"/>
        </w:rPr>
        <w:t>住房和城乡建设局</w:t>
      </w:r>
      <w:r w:rsidRPr="002A265B">
        <w:rPr>
          <w:rFonts w:eastAsia="方正小标宋简体" w:hint="eastAsia"/>
          <w:sz w:val="44"/>
          <w:szCs w:val="44"/>
        </w:rPr>
        <w:t xml:space="preserve">  </w:t>
      </w:r>
      <w:r w:rsidRPr="002A265B">
        <w:rPr>
          <w:rFonts w:eastAsia="方正小标宋简体" w:hint="eastAsia"/>
          <w:sz w:val="44"/>
          <w:szCs w:val="44"/>
        </w:rPr>
        <w:t>泉州市洛江区</w:t>
      </w:r>
    </w:p>
    <w:p w:rsidR="002A265B" w:rsidRPr="002A265B" w:rsidRDefault="002A265B" w:rsidP="002A265B">
      <w:pPr>
        <w:spacing w:line="520" w:lineRule="exact"/>
        <w:jc w:val="center"/>
        <w:rPr>
          <w:rFonts w:eastAsia="方正小标宋简体"/>
          <w:sz w:val="44"/>
          <w:szCs w:val="44"/>
        </w:rPr>
      </w:pPr>
      <w:r w:rsidRPr="002A265B">
        <w:rPr>
          <w:rFonts w:eastAsia="方正小标宋简体" w:hint="eastAsia"/>
          <w:sz w:val="44"/>
          <w:szCs w:val="44"/>
        </w:rPr>
        <w:t>农业农村和水务局</w:t>
      </w:r>
      <w:r w:rsidRPr="002A265B">
        <w:rPr>
          <w:rFonts w:eastAsia="方正小标宋简体" w:hint="eastAsia"/>
          <w:sz w:val="44"/>
          <w:szCs w:val="44"/>
        </w:rPr>
        <w:t xml:space="preserve"> </w:t>
      </w:r>
      <w:r w:rsidRPr="002A265B">
        <w:rPr>
          <w:rFonts w:eastAsia="方正小标宋简体" w:hint="eastAsia"/>
          <w:sz w:val="44"/>
          <w:szCs w:val="44"/>
        </w:rPr>
        <w:t>泉州市洛江区总工会</w:t>
      </w:r>
    </w:p>
    <w:p w:rsidR="002A265B" w:rsidRPr="002A265B" w:rsidRDefault="002A265B" w:rsidP="002A265B">
      <w:pPr>
        <w:spacing w:line="520" w:lineRule="exact"/>
        <w:jc w:val="center"/>
        <w:rPr>
          <w:rFonts w:ascii="方正小标宋简体" w:eastAsia="方正小标宋简体" w:hAnsi="仿宋_GB2312" w:cs="仿宋_GB2312"/>
          <w:sz w:val="44"/>
          <w:szCs w:val="44"/>
        </w:rPr>
      </w:pPr>
      <w:r w:rsidRPr="002A265B">
        <w:rPr>
          <w:rFonts w:ascii="方正小标宋简体" w:eastAsia="方正小标宋简体" w:hAnsi="仿宋_GB2312" w:cs="仿宋_GB2312" w:hint="eastAsia"/>
          <w:sz w:val="44"/>
          <w:szCs w:val="44"/>
        </w:rPr>
        <w:t>关于开展2024年工资支付保障制度</w:t>
      </w:r>
    </w:p>
    <w:p w:rsidR="002A265B" w:rsidRPr="002A265B" w:rsidRDefault="002A265B" w:rsidP="002A265B">
      <w:pPr>
        <w:spacing w:line="520" w:lineRule="exact"/>
        <w:jc w:val="center"/>
        <w:rPr>
          <w:rFonts w:ascii="方正小标宋简体" w:eastAsia="方正小标宋简体" w:hAnsi="仿宋_GB2312" w:cs="仿宋_GB2312"/>
          <w:sz w:val="44"/>
          <w:szCs w:val="44"/>
        </w:rPr>
      </w:pPr>
      <w:r w:rsidRPr="002A265B">
        <w:rPr>
          <w:rFonts w:ascii="方正小标宋简体" w:eastAsia="方正小标宋简体" w:hAnsi="仿宋_GB2312" w:cs="仿宋_GB2312" w:hint="eastAsia"/>
          <w:sz w:val="44"/>
          <w:szCs w:val="44"/>
        </w:rPr>
        <w:t>落实情况“双随机”抽查工作</w:t>
      </w:r>
    </w:p>
    <w:p w:rsidR="002A265B" w:rsidRPr="002A265B" w:rsidRDefault="002A265B" w:rsidP="002A265B">
      <w:pPr>
        <w:spacing w:line="520" w:lineRule="exact"/>
        <w:jc w:val="center"/>
        <w:rPr>
          <w:rFonts w:ascii="方正小标宋简体" w:eastAsia="方正小标宋简体" w:hAnsi="仿宋_GB2312" w:cs="仿宋_GB2312"/>
          <w:sz w:val="44"/>
          <w:szCs w:val="44"/>
        </w:rPr>
      </w:pPr>
      <w:r w:rsidRPr="002A265B">
        <w:rPr>
          <w:rFonts w:ascii="方正小标宋简体" w:eastAsia="方正小标宋简体" w:hAnsi="仿宋_GB2312" w:cs="仿宋_GB2312" w:hint="eastAsia"/>
          <w:sz w:val="44"/>
          <w:szCs w:val="44"/>
        </w:rPr>
        <w:t>的通知</w:t>
      </w:r>
    </w:p>
    <w:p w:rsidR="002A265B" w:rsidRPr="002A265B" w:rsidRDefault="002A265B" w:rsidP="002A265B">
      <w:pPr>
        <w:spacing w:line="520" w:lineRule="exact"/>
        <w:rPr>
          <w:rFonts w:ascii="仿宋_GB2312" w:hAnsi="仿宋_GB2312" w:cs="仿宋_GB2312"/>
          <w:szCs w:val="32"/>
        </w:rPr>
      </w:pPr>
    </w:p>
    <w:p w:rsidR="002A265B" w:rsidRPr="002A265B" w:rsidRDefault="002A265B" w:rsidP="002A265B">
      <w:pPr>
        <w:spacing w:line="560" w:lineRule="exact"/>
        <w:rPr>
          <w:rFonts w:ascii="仿宋_GB2312" w:hAnsi="仿宋_GB2312" w:cs="仿宋_GB2312"/>
          <w:szCs w:val="32"/>
        </w:rPr>
      </w:pPr>
      <w:r w:rsidRPr="002A265B">
        <w:rPr>
          <w:rFonts w:ascii="仿宋_GB2312" w:hAnsi="仿宋_GB2312" w:cs="仿宋_GB2312" w:hint="eastAsia"/>
          <w:szCs w:val="32"/>
        </w:rPr>
        <w:t xml:space="preserve">各乡镇人民政府（街道办事处），局机关各股室、下属各单位，各工程建设项目：　　　　　　　　</w:t>
      </w:r>
    </w:p>
    <w:p w:rsidR="002A265B" w:rsidRPr="002A265B" w:rsidRDefault="002A265B" w:rsidP="002A265B">
      <w:pPr>
        <w:spacing w:line="560" w:lineRule="exact"/>
        <w:ind w:firstLineChars="200" w:firstLine="640"/>
        <w:rPr>
          <w:rFonts w:ascii="仿宋_GB2312"/>
          <w:szCs w:val="32"/>
        </w:rPr>
      </w:pPr>
      <w:r w:rsidRPr="002A265B">
        <w:rPr>
          <w:rFonts w:ascii="仿宋_GB2312" w:hAnsi="仿宋_GB2312" w:cs="仿宋_GB2312" w:hint="eastAsia"/>
          <w:szCs w:val="32"/>
        </w:rPr>
        <w:t>为全面贯彻落实《保障农民工工资支付条例》，根据</w:t>
      </w:r>
      <w:r w:rsidRPr="002A265B">
        <w:rPr>
          <w:rFonts w:ascii="仿宋_GB2312" w:hint="eastAsia"/>
          <w:szCs w:val="32"/>
        </w:rPr>
        <w:t>《泉州市人力资源和社会保障局关于进一步完善随机抽查机制规范事中事后监管的实施意见》（泉人社〔2017〕214号）和泉州市洛江区“双随机、一公开”跨部门联合监管工作联席会议《关于印</w:t>
      </w:r>
      <w:r w:rsidRPr="002A265B">
        <w:rPr>
          <w:rFonts w:ascii="仿宋_GB2312" w:hint="eastAsia"/>
          <w:szCs w:val="32"/>
        </w:rPr>
        <w:lastRenderedPageBreak/>
        <w:t>发2024年泉州市洛江区部门联合“双随机、一公开”抽查计划的通知》（〔2024〕1号）要求，结合“安薪行动”工作方案，</w:t>
      </w:r>
      <w:r w:rsidRPr="002A265B">
        <w:rPr>
          <w:rFonts w:ascii="仿宋_GB2312" w:hAnsi="仿宋_GB2312" w:cs="仿宋_GB2312" w:hint="eastAsia"/>
        </w:rPr>
        <w:t>决定在全区工程建设领域开展农民工工资支付保障制度落实情况“双随机”检查工作。</w:t>
      </w:r>
      <w:r w:rsidRPr="002A265B">
        <w:rPr>
          <w:rFonts w:ascii="仿宋_GB2312" w:hint="eastAsia"/>
          <w:szCs w:val="32"/>
        </w:rPr>
        <w:t>现就有关事项通知如下：</w:t>
      </w:r>
    </w:p>
    <w:p w:rsidR="002A265B" w:rsidRPr="002A265B" w:rsidRDefault="002A265B" w:rsidP="002A265B">
      <w:pPr>
        <w:spacing w:line="560" w:lineRule="exact"/>
        <w:ind w:firstLineChars="200" w:firstLine="640"/>
        <w:rPr>
          <w:rFonts w:ascii="黑体" w:eastAsia="黑体" w:hAnsi="黑体"/>
          <w:szCs w:val="32"/>
        </w:rPr>
      </w:pPr>
      <w:r w:rsidRPr="002A265B">
        <w:rPr>
          <w:rFonts w:ascii="黑体" w:eastAsia="黑体" w:hAnsi="黑体" w:hint="eastAsia"/>
          <w:szCs w:val="32"/>
        </w:rPr>
        <w:t>一、检查时间</w:t>
      </w:r>
    </w:p>
    <w:p w:rsidR="002A265B" w:rsidRPr="002A265B" w:rsidRDefault="002A265B" w:rsidP="002A265B">
      <w:pPr>
        <w:spacing w:line="560" w:lineRule="exact"/>
        <w:ind w:firstLineChars="200" w:firstLine="640"/>
        <w:rPr>
          <w:rFonts w:ascii="仿宋_GB2312"/>
          <w:szCs w:val="32"/>
        </w:rPr>
      </w:pPr>
      <w:r w:rsidRPr="002A265B">
        <w:rPr>
          <w:rFonts w:ascii="仿宋_GB2312" w:hint="eastAsia"/>
          <w:szCs w:val="32"/>
        </w:rPr>
        <w:t>即日起至2024年9月30日（以实际抽查结束时间为准），检查时间由各组自行安排。</w:t>
      </w:r>
    </w:p>
    <w:p w:rsidR="002A265B" w:rsidRPr="002A265B" w:rsidRDefault="002A265B" w:rsidP="002A265B">
      <w:pPr>
        <w:spacing w:line="560" w:lineRule="exact"/>
        <w:ind w:firstLineChars="200" w:firstLine="640"/>
        <w:rPr>
          <w:rFonts w:ascii="黑体" w:eastAsia="黑体" w:hAnsi="黑体"/>
          <w:szCs w:val="32"/>
        </w:rPr>
      </w:pPr>
      <w:r w:rsidRPr="002A265B">
        <w:rPr>
          <w:rFonts w:ascii="黑体" w:eastAsia="黑体" w:hAnsi="黑体" w:hint="eastAsia"/>
          <w:szCs w:val="32"/>
        </w:rPr>
        <w:t>二、抽查对象</w:t>
      </w:r>
    </w:p>
    <w:p w:rsidR="002A265B" w:rsidRPr="002A265B" w:rsidRDefault="002A265B" w:rsidP="002A265B">
      <w:pPr>
        <w:spacing w:line="560" w:lineRule="exact"/>
        <w:ind w:firstLineChars="200" w:firstLine="640"/>
        <w:rPr>
          <w:rFonts w:ascii="黑体" w:eastAsia="黑体" w:hAnsi="黑体"/>
          <w:szCs w:val="32"/>
        </w:rPr>
      </w:pPr>
      <w:r w:rsidRPr="002A265B">
        <w:rPr>
          <w:rFonts w:ascii="仿宋_GB2312" w:hAnsi="仿宋_GB2312" w:cs="仿宋_GB2312" w:hint="eastAsia"/>
          <w:szCs w:val="32"/>
        </w:rPr>
        <w:t>通过泉州市工资支付监控预警平台随机抽取洛江区检查对象（不低于20%）和执法人员（详见附件）。</w:t>
      </w:r>
    </w:p>
    <w:p w:rsidR="002A265B" w:rsidRPr="002A265B" w:rsidRDefault="002A265B" w:rsidP="002A265B">
      <w:pPr>
        <w:spacing w:line="560" w:lineRule="exact"/>
        <w:ind w:firstLineChars="200" w:firstLine="640"/>
        <w:rPr>
          <w:rFonts w:ascii="黑体" w:eastAsia="黑体" w:hAnsi="黑体"/>
          <w:szCs w:val="32"/>
        </w:rPr>
      </w:pPr>
      <w:r w:rsidRPr="002A265B">
        <w:rPr>
          <w:rFonts w:ascii="黑体" w:eastAsia="黑体" w:hAnsi="黑体" w:hint="eastAsia"/>
          <w:szCs w:val="32"/>
        </w:rPr>
        <w:t>三、检查内容</w:t>
      </w:r>
    </w:p>
    <w:p w:rsidR="002A265B" w:rsidRPr="002A265B" w:rsidRDefault="002A265B" w:rsidP="002A265B">
      <w:pPr>
        <w:spacing w:line="560" w:lineRule="exact"/>
        <w:ind w:firstLineChars="200" w:firstLine="640"/>
        <w:rPr>
          <w:rFonts w:ascii="仿宋_GB2312" w:hAnsi="仿宋_GB2312" w:cs="仿宋_GB2312"/>
          <w:szCs w:val="32"/>
        </w:rPr>
      </w:pPr>
      <w:r w:rsidRPr="002A265B">
        <w:rPr>
          <w:rFonts w:ascii="仿宋_GB2312" w:hAnsi="仿宋_GB2312" w:cs="仿宋_GB2312" w:hint="eastAsia"/>
          <w:szCs w:val="32"/>
        </w:rPr>
        <w:t>1.在建工程项目特别是政府投资工程项目、国企项目以及各类政府与社会资本合作项目以及易发多发劳资纠纷的工程建设项目保障农民工工资支付工作情况，主要是落实在建工程项目台账、预付款</w:t>
      </w:r>
      <w:r w:rsidR="00EF48BD">
        <w:rPr>
          <w:rFonts w:ascii="仿宋_GB2312" w:hAnsi="仿宋_GB2312" w:cs="仿宋_GB2312" w:hint="eastAsia"/>
          <w:szCs w:val="32"/>
        </w:rPr>
        <w:t>及</w:t>
      </w:r>
      <w:r w:rsidRPr="002A265B">
        <w:rPr>
          <w:rFonts w:ascii="仿宋_GB2312" w:hAnsi="仿宋_GB2312" w:cs="仿宋_GB2312" w:hint="eastAsia"/>
          <w:szCs w:val="32"/>
        </w:rPr>
        <w:t>工程款</w:t>
      </w:r>
      <w:r w:rsidR="00EF48BD">
        <w:rPr>
          <w:rFonts w:ascii="仿宋_GB2312" w:hAnsi="仿宋_GB2312" w:cs="仿宋_GB2312" w:hint="eastAsia"/>
          <w:szCs w:val="32"/>
        </w:rPr>
        <w:t>（含</w:t>
      </w:r>
      <w:r w:rsidRPr="002A265B">
        <w:rPr>
          <w:rFonts w:ascii="仿宋_GB2312" w:hAnsi="仿宋_GB2312" w:cs="仿宋_GB2312" w:hint="eastAsia"/>
          <w:szCs w:val="32"/>
        </w:rPr>
        <w:t>人工费</w:t>
      </w:r>
      <w:r w:rsidR="00EF48BD">
        <w:rPr>
          <w:rFonts w:ascii="仿宋_GB2312" w:hAnsi="仿宋_GB2312" w:cs="仿宋_GB2312" w:hint="eastAsia"/>
          <w:szCs w:val="32"/>
        </w:rPr>
        <w:t>）</w:t>
      </w:r>
      <w:r w:rsidR="00EF48BD" w:rsidRPr="002A265B">
        <w:rPr>
          <w:rFonts w:ascii="仿宋_GB2312" w:hAnsi="仿宋_GB2312" w:cs="仿宋_GB2312" w:hint="eastAsia"/>
          <w:szCs w:val="32"/>
        </w:rPr>
        <w:t>拨付</w:t>
      </w:r>
      <w:r w:rsidRPr="002A265B">
        <w:rPr>
          <w:rFonts w:ascii="仿宋_GB2312" w:hAnsi="仿宋_GB2312" w:cs="仿宋_GB2312" w:hint="eastAsia"/>
          <w:szCs w:val="32"/>
        </w:rPr>
        <w:t>、实名制管理、工资专户管理、总包代发工资、工资保证金、维权信息公示等制度情况。</w:t>
      </w:r>
    </w:p>
    <w:p w:rsidR="002A265B" w:rsidRPr="002A265B" w:rsidRDefault="002A265B" w:rsidP="002A265B">
      <w:pPr>
        <w:spacing w:line="560" w:lineRule="exact"/>
        <w:ind w:firstLineChars="200" w:firstLine="640"/>
        <w:rPr>
          <w:rFonts w:ascii="仿宋_GB2312" w:hAnsi="仿宋_GB2312" w:cs="仿宋_GB2312"/>
          <w:szCs w:val="32"/>
        </w:rPr>
      </w:pPr>
      <w:r w:rsidRPr="002A265B">
        <w:rPr>
          <w:rFonts w:ascii="仿宋_GB2312" w:hAnsi="仿宋_GB2312" w:cs="仿宋_GB2312" w:hint="eastAsia"/>
          <w:szCs w:val="32"/>
        </w:rPr>
        <w:t>2.</w:t>
      </w:r>
      <w:r w:rsidRPr="002A265B">
        <w:rPr>
          <w:rFonts w:hint="eastAsia"/>
        </w:rPr>
        <w:t>在</w:t>
      </w:r>
      <w:r w:rsidRPr="002A265B">
        <w:rPr>
          <w:rFonts w:ascii="仿宋_GB2312" w:hAnsi="仿宋_GB2312" w:cs="仿宋_GB2312" w:hint="eastAsia"/>
          <w:szCs w:val="32"/>
        </w:rPr>
        <w:t>室外露天作业和高温区域作业的建筑施工企业按规定支付高温津贴情况、落实高温天气期间工作时间规定情况以及落实高温天气期间女职工和未成年工特殊劳动保护规定等情况。</w:t>
      </w:r>
    </w:p>
    <w:p w:rsidR="002A265B" w:rsidRPr="002A265B" w:rsidRDefault="002A265B" w:rsidP="002A265B">
      <w:pPr>
        <w:spacing w:line="560" w:lineRule="exact"/>
        <w:ind w:firstLineChars="200" w:firstLine="640"/>
        <w:rPr>
          <w:rFonts w:ascii="仿宋_GB2312" w:hAnsi="仿宋_GB2312" w:cs="仿宋_GB2312"/>
          <w:szCs w:val="32"/>
        </w:rPr>
      </w:pPr>
      <w:r w:rsidRPr="002A265B">
        <w:rPr>
          <w:rFonts w:ascii="仿宋_GB2312" w:hAnsi="仿宋_GB2312" w:cs="仿宋_GB2312" w:hint="eastAsia"/>
          <w:szCs w:val="32"/>
        </w:rPr>
        <w:t>3.建设工程施工前，项目技术人员是否按规定向施工班组、作业人员进行质量安全</w:t>
      </w:r>
      <w:r w:rsidR="00EF48BD">
        <w:rPr>
          <w:rFonts w:ascii="仿宋_GB2312" w:hAnsi="仿宋_GB2312" w:cs="仿宋_GB2312" w:hint="eastAsia"/>
          <w:szCs w:val="32"/>
        </w:rPr>
        <w:t>技术交底并签字确认，</w:t>
      </w:r>
      <w:r w:rsidRPr="002A265B">
        <w:rPr>
          <w:rFonts w:ascii="仿宋_GB2312" w:hAnsi="仿宋_GB2312" w:cs="仿宋_GB2312" w:hint="eastAsia"/>
          <w:szCs w:val="32"/>
        </w:rPr>
        <w:t>作业人员在进入新的岗位或新的施工现场前是否进行安全教育培训或者存在安全教育培训考核不合格就上岗作业</w:t>
      </w:r>
      <w:bookmarkStart w:id="1" w:name="_GoBack"/>
      <w:bookmarkEnd w:id="1"/>
      <w:r w:rsidRPr="002A265B">
        <w:rPr>
          <w:rFonts w:ascii="仿宋_GB2312" w:hAnsi="仿宋_GB2312" w:cs="仿宋_GB2312" w:hint="eastAsia"/>
          <w:szCs w:val="32"/>
        </w:rPr>
        <w:t>等情况。</w:t>
      </w:r>
    </w:p>
    <w:p w:rsidR="002A265B" w:rsidRPr="002A265B" w:rsidRDefault="002A265B" w:rsidP="002A265B">
      <w:pPr>
        <w:spacing w:line="560" w:lineRule="exact"/>
        <w:ind w:firstLineChars="200" w:firstLine="640"/>
        <w:rPr>
          <w:rFonts w:ascii="黑体" w:eastAsia="黑体" w:hAnsi="黑体"/>
          <w:szCs w:val="32"/>
        </w:rPr>
      </w:pPr>
      <w:r w:rsidRPr="002A265B">
        <w:rPr>
          <w:rFonts w:ascii="黑体" w:eastAsia="黑体" w:hAnsi="黑体" w:hint="eastAsia"/>
          <w:szCs w:val="32"/>
        </w:rPr>
        <w:t>四、检查方式</w:t>
      </w:r>
    </w:p>
    <w:p w:rsidR="002A265B" w:rsidRPr="002A265B" w:rsidRDefault="002A265B" w:rsidP="002A265B">
      <w:pPr>
        <w:spacing w:line="560" w:lineRule="exact"/>
        <w:ind w:firstLineChars="200" w:firstLine="640"/>
        <w:rPr>
          <w:rFonts w:ascii="仿宋_GB2312" w:hAnsi="仿宋_GB2312" w:cs="仿宋_GB2312"/>
          <w:szCs w:val="32"/>
        </w:rPr>
      </w:pPr>
      <w:r w:rsidRPr="002A265B">
        <w:rPr>
          <w:rFonts w:ascii="仿宋_GB2312" w:hAnsi="仿宋_GB2312" w:cs="仿宋_GB2312" w:hint="eastAsia"/>
          <w:szCs w:val="32"/>
        </w:rPr>
        <w:lastRenderedPageBreak/>
        <w:t>由区人社局牵头，联合区住建局、农水局、总工会等部门组成执法检查组，项目所在地乡镇（街道）积极配合，分组深入在建工程项目按部门职责开展实地核查，检查结束后形成执法检查报告，并按规定要求向社会公布抽查情况。</w:t>
      </w:r>
    </w:p>
    <w:p w:rsidR="002A265B" w:rsidRPr="002A265B" w:rsidRDefault="002A265B" w:rsidP="002A265B">
      <w:pPr>
        <w:spacing w:line="560" w:lineRule="exact"/>
        <w:ind w:leftChars="193" w:left="1578" w:hangingChars="300" w:hanging="960"/>
        <w:rPr>
          <w:rFonts w:ascii="仿宋_GB2312"/>
          <w:szCs w:val="32"/>
        </w:rPr>
      </w:pPr>
    </w:p>
    <w:p w:rsidR="002A265B" w:rsidRPr="002A265B" w:rsidRDefault="002A265B" w:rsidP="002A265B">
      <w:pPr>
        <w:spacing w:line="560" w:lineRule="exact"/>
        <w:ind w:leftChars="193" w:left="1578" w:hangingChars="300" w:hanging="960"/>
        <w:rPr>
          <w:rFonts w:ascii="仿宋_GB2312"/>
          <w:szCs w:val="32"/>
        </w:rPr>
      </w:pPr>
      <w:r w:rsidRPr="002A265B">
        <w:rPr>
          <w:rFonts w:ascii="仿宋_GB2312" w:hint="eastAsia"/>
          <w:szCs w:val="32"/>
        </w:rPr>
        <w:t>附件：洛江区工程建设领域“双随机”检查项目及执法人员清单</w:t>
      </w:r>
    </w:p>
    <w:p w:rsidR="002A265B" w:rsidRPr="002A265B" w:rsidRDefault="002A265B" w:rsidP="002A265B">
      <w:pPr>
        <w:spacing w:line="600" w:lineRule="exact"/>
        <w:rPr>
          <w:rFonts w:ascii="仿宋_GB2312"/>
          <w:szCs w:val="32"/>
        </w:rPr>
      </w:pPr>
    </w:p>
    <w:p w:rsidR="002A265B" w:rsidRPr="002A265B" w:rsidRDefault="002A265B" w:rsidP="002A265B">
      <w:pPr>
        <w:spacing w:line="600" w:lineRule="exact"/>
        <w:rPr>
          <w:rFonts w:ascii="仿宋_GB2312"/>
          <w:szCs w:val="32"/>
        </w:rPr>
      </w:pPr>
    </w:p>
    <w:p w:rsidR="002A265B" w:rsidRPr="002A265B" w:rsidRDefault="002A265B" w:rsidP="002A265B">
      <w:pPr>
        <w:spacing w:line="600" w:lineRule="exact"/>
        <w:rPr>
          <w:rFonts w:ascii="仿宋_GB2312"/>
          <w:szCs w:val="32"/>
        </w:rPr>
      </w:pPr>
    </w:p>
    <w:p w:rsidR="002A265B" w:rsidRPr="00A970B5" w:rsidRDefault="002A265B" w:rsidP="002A265B">
      <w:pPr>
        <w:spacing w:line="600" w:lineRule="exact"/>
        <w:rPr>
          <w:rFonts w:ascii="仿宋_GB2312" w:hAnsi="仿宋"/>
          <w:spacing w:val="-20"/>
          <w:szCs w:val="32"/>
        </w:rPr>
      </w:pPr>
      <w:r w:rsidRPr="00A970B5">
        <w:rPr>
          <w:rFonts w:ascii="仿宋_GB2312" w:hAnsi="仿宋" w:hint="eastAsia"/>
          <w:spacing w:val="-20"/>
          <w:szCs w:val="32"/>
        </w:rPr>
        <w:t>泉州市洛江区人力资源和社会保障局</w:t>
      </w:r>
      <w:r w:rsidRPr="002A265B">
        <w:rPr>
          <w:rFonts w:ascii="仿宋_GB2312" w:hAnsi="仿宋" w:hint="eastAsia"/>
          <w:szCs w:val="32"/>
        </w:rPr>
        <w:t xml:space="preserve">  </w:t>
      </w:r>
      <w:r w:rsidR="00A970B5" w:rsidRPr="00A970B5">
        <w:rPr>
          <w:rFonts w:ascii="仿宋_GB2312" w:hAnsi="仿宋" w:hint="eastAsia"/>
          <w:spacing w:val="-20"/>
          <w:szCs w:val="32"/>
        </w:rPr>
        <w:t>泉州市洛江区住房和城乡建设局</w:t>
      </w:r>
    </w:p>
    <w:p w:rsidR="002A265B" w:rsidRPr="002A265B" w:rsidRDefault="002A265B" w:rsidP="002A265B">
      <w:pPr>
        <w:spacing w:line="600" w:lineRule="exact"/>
        <w:rPr>
          <w:rFonts w:ascii="仿宋_GB2312" w:hAnsi="仿宋"/>
          <w:spacing w:val="-20"/>
          <w:szCs w:val="32"/>
        </w:rPr>
      </w:pPr>
    </w:p>
    <w:p w:rsidR="002A265B" w:rsidRPr="002A265B" w:rsidRDefault="002A265B" w:rsidP="002A265B">
      <w:pPr>
        <w:spacing w:line="600" w:lineRule="exact"/>
        <w:rPr>
          <w:rFonts w:ascii="仿宋_GB2312" w:hAnsi="仿宋"/>
          <w:spacing w:val="-20"/>
          <w:szCs w:val="32"/>
        </w:rPr>
      </w:pPr>
    </w:p>
    <w:p w:rsidR="00A970B5" w:rsidRDefault="002A265B" w:rsidP="00A970B5">
      <w:pPr>
        <w:spacing w:line="600" w:lineRule="exact"/>
        <w:rPr>
          <w:rFonts w:ascii="仿宋_GB2312" w:hAnsi="仿宋"/>
          <w:szCs w:val="32"/>
        </w:rPr>
      </w:pPr>
      <w:r>
        <w:rPr>
          <w:rFonts w:ascii="仿宋_GB2312" w:hAnsi="仿宋" w:hint="eastAsia"/>
          <w:szCs w:val="32"/>
        </w:rPr>
        <w:t xml:space="preserve">  </w:t>
      </w:r>
    </w:p>
    <w:p w:rsidR="00A970B5" w:rsidRDefault="00A970B5" w:rsidP="00A970B5">
      <w:pPr>
        <w:spacing w:line="600" w:lineRule="exact"/>
        <w:rPr>
          <w:rFonts w:ascii="仿宋_GB2312" w:hAnsi="仿宋"/>
          <w:szCs w:val="32"/>
        </w:rPr>
      </w:pPr>
    </w:p>
    <w:p w:rsidR="00A970B5" w:rsidRDefault="002A265B" w:rsidP="00A970B5">
      <w:pPr>
        <w:spacing w:line="600" w:lineRule="exact"/>
        <w:rPr>
          <w:rFonts w:ascii="仿宋_GB2312" w:hAnsi="仿宋"/>
          <w:szCs w:val="32"/>
        </w:rPr>
      </w:pPr>
      <w:r w:rsidRPr="002A265B">
        <w:rPr>
          <w:rFonts w:ascii="仿宋_GB2312" w:hAnsi="仿宋" w:hint="eastAsia"/>
          <w:spacing w:val="-20"/>
          <w:szCs w:val="32"/>
        </w:rPr>
        <w:t>泉州市洛江区农业农村和水务局</w:t>
      </w:r>
      <w:r w:rsidR="00A970B5">
        <w:rPr>
          <w:rFonts w:ascii="仿宋_GB2312" w:hAnsi="仿宋" w:hint="eastAsia"/>
          <w:spacing w:val="-20"/>
          <w:szCs w:val="32"/>
        </w:rPr>
        <w:t xml:space="preserve">          </w:t>
      </w:r>
      <w:r w:rsidR="00A970B5" w:rsidRPr="002A265B">
        <w:rPr>
          <w:rFonts w:ascii="仿宋_GB2312" w:hAnsi="仿宋" w:hint="eastAsia"/>
          <w:szCs w:val="32"/>
        </w:rPr>
        <w:t>泉州市洛江区总工会</w:t>
      </w:r>
    </w:p>
    <w:p w:rsidR="002A265B" w:rsidRPr="00A970B5" w:rsidRDefault="002A265B" w:rsidP="00EC2377">
      <w:pPr>
        <w:spacing w:line="600" w:lineRule="exact"/>
        <w:ind w:firstLineChars="1650" w:firstLine="5280"/>
        <w:rPr>
          <w:rFonts w:ascii="仿宋_GB2312" w:hAnsi="仿宋"/>
          <w:szCs w:val="32"/>
        </w:rPr>
      </w:pPr>
      <w:r w:rsidRPr="002A265B">
        <w:rPr>
          <w:rFonts w:ascii="仿宋_GB2312" w:hint="eastAsia"/>
          <w:szCs w:val="32"/>
        </w:rPr>
        <w:t>2024年5月27日</w:t>
      </w:r>
    </w:p>
    <w:p w:rsidR="002A265B" w:rsidRPr="002A265B" w:rsidRDefault="002A265B" w:rsidP="002A265B">
      <w:pPr>
        <w:spacing w:line="600" w:lineRule="exact"/>
        <w:jc w:val="center"/>
        <w:rPr>
          <w:rFonts w:ascii="仿宋_GB2312" w:hAnsi="仿宋"/>
          <w:szCs w:val="32"/>
        </w:rPr>
      </w:pPr>
    </w:p>
    <w:p w:rsidR="002A265B" w:rsidRPr="002A265B" w:rsidRDefault="002A265B" w:rsidP="002A265B">
      <w:pPr>
        <w:spacing w:line="600" w:lineRule="exact"/>
        <w:ind w:leftChars="200" w:left="1600" w:hangingChars="300" w:hanging="960"/>
        <w:rPr>
          <w:rFonts w:ascii="仿宋_GB2312"/>
          <w:szCs w:val="32"/>
        </w:rPr>
      </w:pPr>
      <w:r w:rsidRPr="002A265B">
        <w:rPr>
          <w:rFonts w:ascii="仿宋_GB2312" w:hint="eastAsia"/>
          <w:szCs w:val="32"/>
        </w:rPr>
        <w:t xml:space="preserve">                             </w:t>
      </w:r>
    </w:p>
    <w:p w:rsidR="002A265B" w:rsidRDefault="002A265B" w:rsidP="002A265B">
      <w:pPr>
        <w:spacing w:line="520" w:lineRule="exact"/>
        <w:rPr>
          <w:rFonts w:ascii="仿宋_GB2312"/>
          <w:szCs w:val="32"/>
        </w:rPr>
      </w:pPr>
    </w:p>
    <w:p w:rsidR="001B5928" w:rsidRDefault="001B5928" w:rsidP="002A265B">
      <w:pPr>
        <w:spacing w:line="520" w:lineRule="exact"/>
        <w:rPr>
          <w:rFonts w:ascii="仿宋_GB2312"/>
          <w:szCs w:val="32"/>
        </w:rPr>
      </w:pPr>
    </w:p>
    <w:p w:rsidR="001B5928" w:rsidRPr="002A265B" w:rsidRDefault="001B5928" w:rsidP="002A265B">
      <w:pPr>
        <w:spacing w:line="520" w:lineRule="exact"/>
        <w:rPr>
          <w:rFonts w:ascii="仿宋_GB2312"/>
          <w:szCs w:val="32"/>
        </w:rPr>
      </w:pPr>
    </w:p>
    <w:p w:rsidR="002A265B" w:rsidRPr="002A265B" w:rsidRDefault="008A7ABB" w:rsidP="002A265B">
      <w:pPr>
        <w:spacing w:line="500" w:lineRule="exact"/>
        <w:ind w:left="900" w:hangingChars="300" w:hanging="900"/>
        <w:rPr>
          <w:rFonts w:ascii="仿宋_GB2312" w:hAnsi="仿宋_GB2312" w:cs="仿宋_GB2312"/>
          <w:sz w:val="30"/>
          <w:szCs w:val="30"/>
        </w:rPr>
      </w:pPr>
      <w:r>
        <w:rPr>
          <w:rFonts w:ascii="仿宋_GB2312" w:hAnsi="仿宋_GB2312" w:cs="仿宋_GB2312"/>
          <w:sz w:val="30"/>
          <w:szCs w:val="30"/>
        </w:rPr>
        <w:pict>
          <v:line id="Line 5" o:spid="_x0000_s1078" style="position:absolute;left:0;text-align:left;z-index:251661824" from="-2.2pt,.8pt" to="450.45pt,.8pt" o:preferrelative="t">
            <v:stroke miterlimit="2"/>
          </v:line>
        </w:pict>
      </w:r>
      <w:r w:rsidR="002A265B" w:rsidRPr="002A265B">
        <w:rPr>
          <w:rFonts w:ascii="仿宋_GB2312" w:hAnsi="仿宋_GB2312" w:cs="仿宋_GB2312" w:hint="eastAsia"/>
          <w:bCs/>
          <w:sz w:val="30"/>
          <w:szCs w:val="30"/>
        </w:rPr>
        <w:t>抄送：</w:t>
      </w:r>
      <w:r w:rsidR="002A265B" w:rsidRPr="002A265B">
        <w:rPr>
          <w:rFonts w:ascii="仿宋_GB2312" w:hAnsi="仿宋_GB2312" w:cs="仿宋_GB2312" w:hint="eastAsia"/>
          <w:sz w:val="30"/>
          <w:szCs w:val="30"/>
        </w:rPr>
        <w:t>区市场监管局、财政局、教育局，区万投集团公司。</w:t>
      </w:r>
    </w:p>
    <w:p w:rsidR="002A265B" w:rsidRPr="002A265B" w:rsidRDefault="008A7ABB" w:rsidP="002A265B">
      <w:pPr>
        <w:rPr>
          <w:rFonts w:ascii="仿宋_GB2312" w:hAnsi="仿宋_GB2312" w:cs="仿宋_GB2312"/>
          <w:bCs/>
          <w:sz w:val="30"/>
          <w:szCs w:val="30"/>
        </w:rPr>
        <w:sectPr w:rsidR="002A265B" w:rsidRPr="002A265B" w:rsidSect="00D43F9F">
          <w:footerReference w:type="even" r:id="rId8"/>
          <w:footerReference w:type="default" r:id="rId9"/>
          <w:pgSz w:w="11906" w:h="16838"/>
          <w:pgMar w:top="1440" w:right="1474" w:bottom="1440" w:left="1588" w:header="851" w:footer="992" w:gutter="0"/>
          <w:pgNumType w:fmt="numberInDash"/>
          <w:cols w:space="425"/>
          <w:docGrid w:type="lines" w:linePitch="312"/>
        </w:sectPr>
      </w:pPr>
      <w:r w:rsidRPr="008A7ABB">
        <w:rPr>
          <w:rFonts w:ascii="仿宋_GB2312" w:hAnsi="仿宋_GB2312" w:cs="仿宋_GB2312"/>
          <w:sz w:val="30"/>
          <w:szCs w:val="30"/>
        </w:rPr>
        <w:pict>
          <v:line id="Line 3" o:spid="_x0000_s1079" style="position:absolute;left:0;text-align:left;z-index:251662848" from="-.3pt,32.05pt" to="450.45pt,32.05pt" o:preferrelative="t">
            <v:stroke miterlimit="2"/>
          </v:line>
        </w:pict>
      </w:r>
      <w:r w:rsidRPr="008A7ABB">
        <w:rPr>
          <w:rFonts w:ascii="仿宋_GB2312" w:hAnsi="仿宋_GB2312" w:cs="仿宋_GB2312"/>
          <w:sz w:val="30"/>
          <w:szCs w:val="30"/>
        </w:rPr>
        <w:pict>
          <v:line id="Line 4" o:spid="_x0000_s1077" style="position:absolute;left:0;text-align:left;flip:y;z-index:251660800" from="-.3pt,3.75pt" to="450.45pt,4.5pt" o:preferrelative="t">
            <v:stroke miterlimit="2"/>
          </v:line>
        </w:pict>
      </w:r>
      <w:r w:rsidR="002A265B" w:rsidRPr="002A265B">
        <w:rPr>
          <w:rFonts w:ascii="仿宋_GB2312" w:hAnsi="仿宋_GB2312" w:cs="仿宋_GB2312" w:hint="eastAsia"/>
          <w:sz w:val="30"/>
          <w:szCs w:val="30"/>
        </w:rPr>
        <w:t>泉州市</w:t>
      </w:r>
      <w:r w:rsidR="002A265B" w:rsidRPr="002A265B">
        <w:rPr>
          <w:rFonts w:ascii="仿宋_GB2312" w:hAnsi="仿宋_GB2312" w:cs="仿宋_GB2312" w:hint="eastAsia"/>
          <w:bCs/>
          <w:sz w:val="30"/>
          <w:szCs w:val="30"/>
        </w:rPr>
        <w:t>洛江区人力资源和社会保障局       2024年5月27日印发</w:t>
      </w:r>
    </w:p>
    <w:p w:rsidR="002A265B" w:rsidRPr="002A265B" w:rsidRDefault="002A265B" w:rsidP="002A265B">
      <w:pPr>
        <w:rPr>
          <w:rFonts w:asciiTheme="minorEastAsia" w:eastAsiaTheme="minorEastAsia" w:hAnsiTheme="minorEastAsia"/>
          <w:szCs w:val="32"/>
        </w:rPr>
      </w:pPr>
      <w:r w:rsidRPr="002A265B">
        <w:rPr>
          <w:rFonts w:asciiTheme="minorEastAsia" w:eastAsiaTheme="minorEastAsia" w:hAnsiTheme="minorEastAsia" w:hint="eastAsia"/>
          <w:szCs w:val="32"/>
        </w:rPr>
        <w:lastRenderedPageBreak/>
        <w:t>附件</w:t>
      </w:r>
    </w:p>
    <w:p w:rsidR="002A265B" w:rsidRPr="002A265B" w:rsidRDefault="002A265B" w:rsidP="002A265B">
      <w:pPr>
        <w:ind w:leftChars="200" w:left="1960" w:hangingChars="300" w:hanging="1320"/>
        <w:jc w:val="center"/>
        <w:rPr>
          <w:rFonts w:ascii="方正小标宋简体" w:eastAsia="方正小标宋简体" w:hAnsi="黑体"/>
          <w:sz w:val="44"/>
          <w:szCs w:val="44"/>
        </w:rPr>
      </w:pPr>
      <w:r w:rsidRPr="002A265B">
        <w:rPr>
          <w:rFonts w:ascii="方正小标宋简体" w:eastAsia="方正小标宋简体" w:hAnsi="黑体" w:hint="eastAsia"/>
          <w:sz w:val="44"/>
          <w:szCs w:val="44"/>
        </w:rPr>
        <w:t>洛江区工程建设领域“双随机”检查项目及执法人员清单</w:t>
      </w:r>
    </w:p>
    <w:tbl>
      <w:tblPr>
        <w:tblW w:w="15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1"/>
        <w:gridCol w:w="4111"/>
        <w:gridCol w:w="3118"/>
        <w:gridCol w:w="3686"/>
        <w:gridCol w:w="1701"/>
        <w:gridCol w:w="1799"/>
      </w:tblGrid>
      <w:tr w:rsidR="002A265B" w:rsidRPr="002A265B" w:rsidTr="00A970B5">
        <w:trPr>
          <w:jc w:val="center"/>
        </w:trPr>
        <w:tc>
          <w:tcPr>
            <w:tcW w:w="741" w:type="dxa"/>
            <w:vAlign w:val="center"/>
          </w:tcPr>
          <w:p w:rsidR="002A265B" w:rsidRPr="002A265B" w:rsidRDefault="002A265B" w:rsidP="003177C9">
            <w:pPr>
              <w:jc w:val="center"/>
              <w:rPr>
                <w:rFonts w:asciiTheme="minorEastAsia" w:eastAsiaTheme="minorEastAsia" w:hAnsiTheme="minorEastAsia"/>
                <w:b/>
                <w:sz w:val="24"/>
              </w:rPr>
            </w:pPr>
            <w:r w:rsidRPr="002A265B">
              <w:rPr>
                <w:rFonts w:asciiTheme="minorEastAsia" w:eastAsiaTheme="minorEastAsia" w:hAnsiTheme="minorEastAsia" w:hint="eastAsia"/>
                <w:b/>
                <w:sz w:val="24"/>
              </w:rPr>
              <w:t>序号</w:t>
            </w:r>
          </w:p>
        </w:tc>
        <w:tc>
          <w:tcPr>
            <w:tcW w:w="4111" w:type="dxa"/>
            <w:vAlign w:val="center"/>
          </w:tcPr>
          <w:p w:rsidR="002A265B" w:rsidRPr="002A265B" w:rsidRDefault="002A265B" w:rsidP="003177C9">
            <w:pPr>
              <w:jc w:val="center"/>
              <w:rPr>
                <w:rFonts w:asciiTheme="minorEastAsia" w:eastAsiaTheme="minorEastAsia" w:hAnsiTheme="minorEastAsia"/>
                <w:b/>
                <w:sz w:val="24"/>
              </w:rPr>
            </w:pPr>
            <w:r w:rsidRPr="002A265B">
              <w:rPr>
                <w:rFonts w:asciiTheme="minorEastAsia" w:eastAsiaTheme="minorEastAsia" w:hAnsiTheme="minorEastAsia" w:hint="eastAsia"/>
                <w:b/>
                <w:sz w:val="24"/>
              </w:rPr>
              <w:t>项目名称</w:t>
            </w:r>
          </w:p>
        </w:tc>
        <w:tc>
          <w:tcPr>
            <w:tcW w:w="3118" w:type="dxa"/>
            <w:vAlign w:val="center"/>
          </w:tcPr>
          <w:p w:rsidR="002A265B" w:rsidRPr="002A265B" w:rsidRDefault="002A265B" w:rsidP="003177C9">
            <w:pPr>
              <w:jc w:val="center"/>
              <w:rPr>
                <w:rFonts w:asciiTheme="minorEastAsia" w:eastAsiaTheme="minorEastAsia" w:hAnsiTheme="minorEastAsia"/>
                <w:b/>
                <w:sz w:val="24"/>
              </w:rPr>
            </w:pPr>
            <w:r w:rsidRPr="002A265B">
              <w:rPr>
                <w:rFonts w:asciiTheme="minorEastAsia" w:eastAsiaTheme="minorEastAsia" w:hAnsiTheme="minorEastAsia" w:hint="eastAsia"/>
                <w:b/>
                <w:sz w:val="24"/>
              </w:rPr>
              <w:t>总包单位</w:t>
            </w:r>
          </w:p>
        </w:tc>
        <w:tc>
          <w:tcPr>
            <w:tcW w:w="3686" w:type="dxa"/>
            <w:vAlign w:val="center"/>
          </w:tcPr>
          <w:p w:rsidR="002A265B" w:rsidRPr="002A265B" w:rsidRDefault="002A265B" w:rsidP="003177C9">
            <w:pPr>
              <w:jc w:val="center"/>
              <w:rPr>
                <w:rFonts w:asciiTheme="minorEastAsia" w:eastAsiaTheme="minorEastAsia" w:hAnsiTheme="minorEastAsia"/>
                <w:b/>
                <w:sz w:val="24"/>
              </w:rPr>
            </w:pPr>
            <w:r w:rsidRPr="002A265B">
              <w:rPr>
                <w:rFonts w:asciiTheme="minorEastAsia" w:eastAsiaTheme="minorEastAsia" w:hAnsiTheme="minorEastAsia" w:hint="eastAsia"/>
                <w:b/>
                <w:sz w:val="24"/>
              </w:rPr>
              <w:t>建设单位</w:t>
            </w:r>
          </w:p>
        </w:tc>
        <w:tc>
          <w:tcPr>
            <w:tcW w:w="1701" w:type="dxa"/>
            <w:vAlign w:val="center"/>
          </w:tcPr>
          <w:p w:rsidR="002A265B" w:rsidRPr="002A265B" w:rsidRDefault="002A265B" w:rsidP="003177C9">
            <w:pPr>
              <w:jc w:val="center"/>
              <w:rPr>
                <w:rFonts w:asciiTheme="minorEastAsia" w:eastAsiaTheme="minorEastAsia" w:hAnsiTheme="minorEastAsia"/>
                <w:b/>
                <w:sz w:val="24"/>
              </w:rPr>
            </w:pPr>
            <w:r w:rsidRPr="002A265B">
              <w:rPr>
                <w:rFonts w:asciiTheme="minorEastAsia" w:eastAsiaTheme="minorEastAsia" w:hAnsiTheme="minorEastAsia" w:hint="eastAsia"/>
                <w:b/>
                <w:sz w:val="24"/>
              </w:rPr>
              <w:t>项目类型</w:t>
            </w:r>
          </w:p>
        </w:tc>
        <w:tc>
          <w:tcPr>
            <w:tcW w:w="1799" w:type="dxa"/>
            <w:vAlign w:val="center"/>
          </w:tcPr>
          <w:p w:rsidR="002A265B" w:rsidRPr="002A265B" w:rsidRDefault="002A265B" w:rsidP="003177C9">
            <w:pPr>
              <w:jc w:val="center"/>
              <w:rPr>
                <w:rFonts w:asciiTheme="minorEastAsia" w:eastAsiaTheme="minorEastAsia" w:hAnsiTheme="minorEastAsia"/>
                <w:b/>
                <w:sz w:val="24"/>
              </w:rPr>
            </w:pPr>
            <w:r w:rsidRPr="002A265B">
              <w:rPr>
                <w:rFonts w:asciiTheme="minorEastAsia" w:eastAsiaTheme="minorEastAsia" w:hAnsiTheme="minorEastAsia" w:hint="eastAsia"/>
                <w:b/>
                <w:sz w:val="24"/>
              </w:rPr>
              <w:t>检查组人员</w:t>
            </w:r>
          </w:p>
        </w:tc>
      </w:tr>
      <w:tr w:rsidR="002A265B" w:rsidRPr="002A265B" w:rsidTr="00A970B5">
        <w:trPr>
          <w:jc w:val="center"/>
        </w:trPr>
        <w:tc>
          <w:tcPr>
            <w:tcW w:w="74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1</w:t>
            </w:r>
          </w:p>
        </w:tc>
        <w:tc>
          <w:tcPr>
            <w:tcW w:w="411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生产汽车机械零部件项目</w:t>
            </w:r>
            <w:r w:rsidRPr="002A265B">
              <w:rPr>
                <w:rFonts w:ascii="Arial" w:hAnsi="Arial" w:cs="Arial" w:hint="eastAsia"/>
                <w:sz w:val="24"/>
              </w:rPr>
              <w:t>-2#</w:t>
            </w:r>
            <w:r w:rsidRPr="002A265B">
              <w:rPr>
                <w:rFonts w:ascii="Arial" w:hAnsi="Arial" w:cs="Arial" w:hint="eastAsia"/>
                <w:sz w:val="24"/>
              </w:rPr>
              <w:t>厂房</w:t>
            </w:r>
          </w:p>
        </w:tc>
        <w:tc>
          <w:tcPr>
            <w:tcW w:w="3118"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福建省阳江机械化施工有限公司</w:t>
            </w:r>
          </w:p>
        </w:tc>
        <w:tc>
          <w:tcPr>
            <w:tcW w:w="3686"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泉州市祥鑫机械有限公司</w:t>
            </w:r>
          </w:p>
        </w:tc>
        <w:tc>
          <w:tcPr>
            <w:tcW w:w="170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房屋建筑工程</w:t>
            </w:r>
          </w:p>
        </w:tc>
        <w:tc>
          <w:tcPr>
            <w:tcW w:w="1799"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许民全</w:t>
            </w:r>
            <w:r w:rsidRPr="002A265B">
              <w:rPr>
                <w:rFonts w:ascii="Arial" w:hAnsi="Arial" w:cs="Arial" w:hint="eastAsia"/>
                <w:sz w:val="24"/>
              </w:rPr>
              <w:t>/</w:t>
            </w:r>
            <w:r w:rsidRPr="002A265B">
              <w:rPr>
                <w:rFonts w:ascii="Arial" w:hAnsi="Arial" w:cs="Arial" w:hint="eastAsia"/>
                <w:sz w:val="24"/>
              </w:rPr>
              <w:t>黄鹏毅</w:t>
            </w:r>
          </w:p>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w:t>
            </w:r>
            <w:r w:rsidRPr="002A265B">
              <w:rPr>
                <w:rFonts w:ascii="Arial" w:hAnsi="Arial" w:cs="Arial" w:hint="eastAsia"/>
                <w:sz w:val="24"/>
              </w:rPr>
              <w:t>许礼</w:t>
            </w:r>
            <w:r w:rsidRPr="002A265B">
              <w:rPr>
                <w:rFonts w:ascii="宋体" w:eastAsia="宋体" w:hAnsi="宋体" w:cs="宋体" w:hint="eastAsia"/>
                <w:sz w:val="24"/>
              </w:rPr>
              <w:t>璟</w:t>
            </w:r>
            <w:r w:rsidRPr="002A265B">
              <w:rPr>
                <w:rFonts w:ascii="Arial" w:hAnsi="Arial" w:cs="Arial" w:hint="eastAsia"/>
                <w:sz w:val="24"/>
              </w:rPr>
              <w:t>/</w:t>
            </w:r>
            <w:r w:rsidRPr="002A265B">
              <w:rPr>
                <w:rFonts w:ascii="Arial" w:hAnsi="Arial" w:cs="Arial" w:hint="eastAsia"/>
                <w:sz w:val="24"/>
              </w:rPr>
              <w:t>李岚</w:t>
            </w:r>
          </w:p>
        </w:tc>
      </w:tr>
      <w:tr w:rsidR="002A265B" w:rsidRPr="002A265B" w:rsidTr="00A970B5">
        <w:trPr>
          <w:jc w:val="center"/>
        </w:trPr>
        <w:tc>
          <w:tcPr>
            <w:tcW w:w="74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2</w:t>
            </w:r>
          </w:p>
        </w:tc>
        <w:tc>
          <w:tcPr>
            <w:tcW w:w="411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泉州市北高干渠功能调整输水工程</w:t>
            </w:r>
            <w:r w:rsidRPr="002A265B">
              <w:rPr>
                <w:rFonts w:ascii="Arial" w:hAnsi="Arial" w:cs="Arial" w:hint="eastAsia"/>
                <w:sz w:val="24"/>
              </w:rPr>
              <w:t>C1</w:t>
            </w:r>
            <w:r w:rsidRPr="002A265B">
              <w:rPr>
                <w:rFonts w:ascii="Arial" w:hAnsi="Arial" w:cs="Arial" w:hint="eastAsia"/>
                <w:sz w:val="24"/>
              </w:rPr>
              <w:t>标段工程施工</w:t>
            </w:r>
          </w:p>
        </w:tc>
        <w:tc>
          <w:tcPr>
            <w:tcW w:w="3118"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山西省水利建筑工程集团</w:t>
            </w:r>
          </w:p>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有限公司</w:t>
            </w:r>
          </w:p>
        </w:tc>
        <w:tc>
          <w:tcPr>
            <w:tcW w:w="3686"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泉州原水运营有限公司</w:t>
            </w:r>
          </w:p>
        </w:tc>
        <w:tc>
          <w:tcPr>
            <w:tcW w:w="170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农业水利工程</w:t>
            </w:r>
          </w:p>
        </w:tc>
        <w:tc>
          <w:tcPr>
            <w:tcW w:w="1799"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许民全</w:t>
            </w:r>
            <w:r w:rsidRPr="002A265B">
              <w:rPr>
                <w:rFonts w:ascii="Arial" w:hAnsi="Arial" w:cs="Arial" w:hint="eastAsia"/>
                <w:sz w:val="24"/>
              </w:rPr>
              <w:t>/</w:t>
            </w:r>
            <w:r w:rsidRPr="002A265B">
              <w:rPr>
                <w:rFonts w:ascii="Arial" w:hAnsi="Arial" w:cs="Arial" w:hint="eastAsia"/>
                <w:sz w:val="24"/>
              </w:rPr>
              <w:t>陈晋彬</w:t>
            </w:r>
          </w:p>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w:t>
            </w:r>
            <w:r w:rsidRPr="002A265B">
              <w:rPr>
                <w:rFonts w:ascii="Arial" w:hAnsi="Arial" w:cs="Arial" w:hint="eastAsia"/>
                <w:sz w:val="24"/>
              </w:rPr>
              <w:t>郑朝荣</w:t>
            </w:r>
          </w:p>
        </w:tc>
      </w:tr>
      <w:tr w:rsidR="002A265B" w:rsidRPr="002A265B" w:rsidTr="00A970B5">
        <w:trPr>
          <w:jc w:val="center"/>
        </w:trPr>
        <w:tc>
          <w:tcPr>
            <w:tcW w:w="74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3</w:t>
            </w:r>
          </w:p>
        </w:tc>
        <w:tc>
          <w:tcPr>
            <w:tcW w:w="411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年产</w:t>
            </w:r>
            <w:r w:rsidRPr="002A265B">
              <w:rPr>
                <w:rFonts w:ascii="Arial" w:hAnsi="Arial" w:cs="Arial" w:hint="eastAsia"/>
                <w:sz w:val="24"/>
              </w:rPr>
              <w:t>5000</w:t>
            </w:r>
            <w:r w:rsidRPr="002A265B">
              <w:rPr>
                <w:rFonts w:ascii="Arial" w:hAnsi="Arial" w:cs="Arial" w:hint="eastAsia"/>
                <w:sz w:val="24"/>
              </w:rPr>
              <w:t>智能无人饮料设备</w:t>
            </w:r>
            <w:r w:rsidRPr="002A265B">
              <w:rPr>
                <w:rFonts w:ascii="Arial" w:hAnsi="Arial" w:cs="Arial" w:hint="eastAsia"/>
                <w:sz w:val="24"/>
              </w:rPr>
              <w:t>-1#</w:t>
            </w:r>
            <w:r w:rsidRPr="002A265B">
              <w:rPr>
                <w:rFonts w:ascii="Arial" w:hAnsi="Arial" w:cs="Arial" w:hint="eastAsia"/>
                <w:sz w:val="24"/>
              </w:rPr>
              <w:t>厂房</w:t>
            </w:r>
          </w:p>
        </w:tc>
        <w:tc>
          <w:tcPr>
            <w:tcW w:w="3118"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福建嘉联建设有限公司</w:t>
            </w:r>
          </w:p>
        </w:tc>
        <w:tc>
          <w:tcPr>
            <w:tcW w:w="3686"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福建梦之屋机电工业有限公司</w:t>
            </w:r>
          </w:p>
        </w:tc>
        <w:tc>
          <w:tcPr>
            <w:tcW w:w="170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房屋建筑工程</w:t>
            </w:r>
          </w:p>
        </w:tc>
        <w:tc>
          <w:tcPr>
            <w:tcW w:w="1799"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吴世火</w:t>
            </w:r>
            <w:r w:rsidRPr="002A265B">
              <w:rPr>
                <w:rFonts w:ascii="Arial" w:hAnsi="Arial" w:cs="Arial" w:hint="eastAsia"/>
                <w:sz w:val="24"/>
              </w:rPr>
              <w:t>/</w:t>
            </w:r>
            <w:r w:rsidRPr="002A265B">
              <w:rPr>
                <w:rFonts w:ascii="Arial" w:hAnsi="Arial" w:cs="Arial" w:hint="eastAsia"/>
                <w:sz w:val="24"/>
              </w:rPr>
              <w:t>许民全</w:t>
            </w:r>
          </w:p>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w:t>
            </w:r>
            <w:r w:rsidRPr="002A265B">
              <w:rPr>
                <w:rFonts w:ascii="Arial" w:hAnsi="Arial" w:cs="Arial" w:hint="eastAsia"/>
                <w:sz w:val="24"/>
              </w:rPr>
              <w:t>李岚</w:t>
            </w:r>
          </w:p>
        </w:tc>
      </w:tr>
      <w:tr w:rsidR="002A265B" w:rsidRPr="002A265B" w:rsidTr="00A970B5">
        <w:trPr>
          <w:jc w:val="center"/>
        </w:trPr>
        <w:tc>
          <w:tcPr>
            <w:tcW w:w="74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4</w:t>
            </w:r>
          </w:p>
        </w:tc>
        <w:tc>
          <w:tcPr>
            <w:tcW w:w="411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兴国至泉州铁路宁化段至泉州段（洛江境内）工程拆迁安置房</w:t>
            </w:r>
          </w:p>
        </w:tc>
        <w:tc>
          <w:tcPr>
            <w:tcW w:w="3118"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宇旺建工集团有限公司</w:t>
            </w:r>
          </w:p>
        </w:tc>
        <w:tc>
          <w:tcPr>
            <w:tcW w:w="3686"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福建省泉州市洛江区河市镇</w:t>
            </w:r>
          </w:p>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溪头村民委员会</w:t>
            </w:r>
          </w:p>
        </w:tc>
        <w:tc>
          <w:tcPr>
            <w:tcW w:w="170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房屋建筑工程</w:t>
            </w:r>
          </w:p>
        </w:tc>
        <w:tc>
          <w:tcPr>
            <w:tcW w:w="1799"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吴世火</w:t>
            </w:r>
            <w:r w:rsidRPr="002A265B">
              <w:rPr>
                <w:rFonts w:ascii="Arial" w:hAnsi="Arial" w:cs="Arial" w:hint="eastAsia"/>
                <w:sz w:val="24"/>
              </w:rPr>
              <w:t>/</w:t>
            </w:r>
            <w:r w:rsidRPr="002A265B">
              <w:rPr>
                <w:rFonts w:ascii="Arial" w:hAnsi="Arial" w:cs="Arial" w:hint="eastAsia"/>
                <w:sz w:val="24"/>
              </w:rPr>
              <w:t>郭佳梅</w:t>
            </w:r>
          </w:p>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w:t>
            </w:r>
            <w:r w:rsidRPr="002A265B">
              <w:rPr>
                <w:rFonts w:ascii="Arial" w:hAnsi="Arial" w:cs="Arial" w:hint="eastAsia"/>
                <w:sz w:val="24"/>
              </w:rPr>
              <w:t>许礼</w:t>
            </w:r>
            <w:r w:rsidRPr="002A265B">
              <w:rPr>
                <w:rFonts w:ascii="宋体" w:eastAsia="宋体" w:hAnsi="宋体" w:cs="宋体" w:hint="eastAsia"/>
                <w:sz w:val="24"/>
              </w:rPr>
              <w:t>璟</w:t>
            </w:r>
          </w:p>
        </w:tc>
      </w:tr>
      <w:tr w:rsidR="002A265B" w:rsidRPr="002A265B" w:rsidTr="00A970B5">
        <w:trPr>
          <w:jc w:val="center"/>
        </w:trPr>
        <w:tc>
          <w:tcPr>
            <w:tcW w:w="74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5</w:t>
            </w:r>
          </w:p>
        </w:tc>
        <w:tc>
          <w:tcPr>
            <w:tcW w:w="4111" w:type="dxa"/>
            <w:vAlign w:val="center"/>
          </w:tcPr>
          <w:p w:rsidR="002A265B" w:rsidRPr="002A265B" w:rsidRDefault="00A970B5" w:rsidP="00A970B5">
            <w:pPr>
              <w:spacing w:line="280" w:lineRule="exact"/>
              <w:jc w:val="center"/>
              <w:rPr>
                <w:rFonts w:ascii="Arial" w:hAnsi="Arial" w:cs="Arial"/>
                <w:sz w:val="24"/>
              </w:rPr>
            </w:pPr>
            <w:r>
              <w:rPr>
                <w:rFonts w:ascii="Arial" w:hAnsi="Arial" w:cs="Arial" w:hint="eastAsia"/>
                <w:sz w:val="24"/>
              </w:rPr>
              <w:t>洛江区实验幼儿园</w:t>
            </w:r>
          </w:p>
        </w:tc>
        <w:tc>
          <w:tcPr>
            <w:tcW w:w="3118"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福建荣建集团有限公司</w:t>
            </w:r>
          </w:p>
        </w:tc>
        <w:tc>
          <w:tcPr>
            <w:tcW w:w="3686" w:type="dxa"/>
            <w:vAlign w:val="center"/>
          </w:tcPr>
          <w:p w:rsidR="002A265B" w:rsidRPr="002A265B" w:rsidRDefault="00A970B5" w:rsidP="003177C9">
            <w:pPr>
              <w:spacing w:line="280" w:lineRule="exact"/>
              <w:jc w:val="center"/>
              <w:rPr>
                <w:rFonts w:ascii="Arial" w:hAnsi="Arial" w:cs="Arial"/>
                <w:sz w:val="24"/>
              </w:rPr>
            </w:pPr>
            <w:r>
              <w:rPr>
                <w:rFonts w:ascii="Arial" w:hAnsi="Arial" w:cs="Arial" w:hint="eastAsia"/>
                <w:sz w:val="24"/>
              </w:rPr>
              <w:t>泉州市洛江区教育局</w:t>
            </w:r>
          </w:p>
        </w:tc>
        <w:tc>
          <w:tcPr>
            <w:tcW w:w="170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房屋建筑工程</w:t>
            </w:r>
          </w:p>
        </w:tc>
        <w:tc>
          <w:tcPr>
            <w:tcW w:w="1799"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郭佳梅</w:t>
            </w:r>
            <w:r w:rsidRPr="002A265B">
              <w:rPr>
                <w:rFonts w:ascii="Arial" w:hAnsi="Arial" w:cs="Arial" w:hint="eastAsia"/>
                <w:sz w:val="24"/>
              </w:rPr>
              <w:t>/</w:t>
            </w:r>
            <w:r w:rsidRPr="002A265B">
              <w:rPr>
                <w:rFonts w:ascii="Arial" w:hAnsi="Arial" w:cs="Arial" w:hint="eastAsia"/>
                <w:sz w:val="24"/>
              </w:rPr>
              <w:t>陈晋彬</w:t>
            </w:r>
          </w:p>
        </w:tc>
      </w:tr>
      <w:tr w:rsidR="002A265B" w:rsidRPr="002A265B" w:rsidTr="00A970B5">
        <w:trPr>
          <w:jc w:val="center"/>
        </w:trPr>
        <w:tc>
          <w:tcPr>
            <w:tcW w:w="74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6</w:t>
            </w:r>
          </w:p>
        </w:tc>
        <w:tc>
          <w:tcPr>
            <w:tcW w:w="411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河市镇梧宅村村民住宅小区一期</w:t>
            </w:r>
          </w:p>
        </w:tc>
        <w:tc>
          <w:tcPr>
            <w:tcW w:w="3118"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江西中南建设工程集团公司</w:t>
            </w:r>
          </w:p>
        </w:tc>
        <w:tc>
          <w:tcPr>
            <w:tcW w:w="3686"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泉州市洛江双阳华侨经济开发区开发有限公司</w:t>
            </w:r>
          </w:p>
        </w:tc>
        <w:tc>
          <w:tcPr>
            <w:tcW w:w="170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房屋建筑工程</w:t>
            </w:r>
          </w:p>
        </w:tc>
        <w:tc>
          <w:tcPr>
            <w:tcW w:w="1799"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吴世火</w:t>
            </w:r>
            <w:r w:rsidRPr="002A265B">
              <w:rPr>
                <w:rFonts w:ascii="Arial" w:hAnsi="Arial" w:cs="Arial" w:hint="eastAsia"/>
                <w:sz w:val="24"/>
              </w:rPr>
              <w:t>/</w:t>
            </w:r>
            <w:r w:rsidRPr="002A265B">
              <w:rPr>
                <w:rFonts w:ascii="Arial" w:hAnsi="Arial" w:cs="Arial" w:hint="eastAsia"/>
                <w:sz w:val="24"/>
              </w:rPr>
              <w:t>郭佳梅</w:t>
            </w:r>
          </w:p>
        </w:tc>
      </w:tr>
      <w:tr w:rsidR="002A265B" w:rsidRPr="002A265B" w:rsidTr="00A970B5">
        <w:trPr>
          <w:jc w:val="center"/>
        </w:trPr>
        <w:tc>
          <w:tcPr>
            <w:tcW w:w="74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7</w:t>
            </w:r>
          </w:p>
        </w:tc>
        <w:tc>
          <w:tcPr>
            <w:tcW w:w="411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莲花</w:t>
            </w:r>
            <w:r w:rsidRPr="002A265B">
              <w:rPr>
                <w:rFonts w:ascii="Arial" w:hAnsi="Arial" w:cs="Arial" w:hint="eastAsia"/>
                <w:sz w:val="24"/>
              </w:rPr>
              <w:t>.</w:t>
            </w:r>
            <w:r w:rsidRPr="002A265B">
              <w:rPr>
                <w:rFonts w:ascii="Arial" w:hAnsi="Arial" w:cs="Arial" w:hint="eastAsia"/>
                <w:sz w:val="24"/>
              </w:rPr>
              <w:t>禧上</w:t>
            </w:r>
          </w:p>
        </w:tc>
        <w:tc>
          <w:tcPr>
            <w:tcW w:w="3118"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福建峻茂建设有限公司</w:t>
            </w:r>
          </w:p>
        </w:tc>
        <w:tc>
          <w:tcPr>
            <w:tcW w:w="3686"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泉州市洛江区万晟置业有限公司</w:t>
            </w:r>
          </w:p>
        </w:tc>
        <w:tc>
          <w:tcPr>
            <w:tcW w:w="170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房屋建筑工程</w:t>
            </w:r>
          </w:p>
        </w:tc>
        <w:tc>
          <w:tcPr>
            <w:tcW w:w="1799" w:type="dxa"/>
            <w:vAlign w:val="center"/>
          </w:tcPr>
          <w:p w:rsidR="002A265B" w:rsidRPr="002A265B" w:rsidRDefault="002A265B" w:rsidP="003177C9">
            <w:pPr>
              <w:spacing w:line="280" w:lineRule="exact"/>
              <w:jc w:val="center"/>
              <w:rPr>
                <w:rFonts w:ascii="宋体" w:eastAsia="宋体" w:hAnsi="宋体" w:cs="宋体"/>
                <w:sz w:val="24"/>
              </w:rPr>
            </w:pPr>
            <w:r w:rsidRPr="002A265B">
              <w:rPr>
                <w:rFonts w:ascii="Arial" w:hAnsi="Arial" w:cs="Arial" w:hint="eastAsia"/>
                <w:sz w:val="24"/>
              </w:rPr>
              <w:t>黄鹏毅</w:t>
            </w:r>
            <w:r w:rsidRPr="002A265B">
              <w:rPr>
                <w:rFonts w:ascii="Arial" w:hAnsi="Arial" w:cs="Arial" w:hint="eastAsia"/>
                <w:sz w:val="24"/>
              </w:rPr>
              <w:t>/</w:t>
            </w:r>
            <w:r w:rsidRPr="002A265B">
              <w:rPr>
                <w:rFonts w:ascii="Arial" w:hAnsi="Arial" w:cs="Arial" w:hint="eastAsia"/>
                <w:sz w:val="24"/>
              </w:rPr>
              <w:t>许礼</w:t>
            </w:r>
            <w:r w:rsidRPr="002A265B">
              <w:rPr>
                <w:rFonts w:ascii="宋体" w:eastAsia="宋体" w:hAnsi="宋体" w:cs="宋体" w:hint="eastAsia"/>
                <w:sz w:val="24"/>
              </w:rPr>
              <w:t>璟</w:t>
            </w:r>
          </w:p>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w:t>
            </w:r>
            <w:r w:rsidRPr="002A265B">
              <w:rPr>
                <w:rFonts w:ascii="Arial" w:hAnsi="Arial" w:cs="Arial" w:hint="eastAsia"/>
                <w:sz w:val="24"/>
              </w:rPr>
              <w:t>郭佳梅</w:t>
            </w:r>
          </w:p>
        </w:tc>
      </w:tr>
      <w:tr w:rsidR="002A265B" w:rsidRPr="002A265B" w:rsidTr="00A970B5">
        <w:trPr>
          <w:jc w:val="center"/>
        </w:trPr>
        <w:tc>
          <w:tcPr>
            <w:tcW w:w="74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8</w:t>
            </w:r>
          </w:p>
        </w:tc>
        <w:tc>
          <w:tcPr>
            <w:tcW w:w="411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泉州第十一中学塘西校区</w:t>
            </w:r>
          </w:p>
        </w:tc>
        <w:tc>
          <w:tcPr>
            <w:tcW w:w="3118"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福建建工集团有限责任公司</w:t>
            </w:r>
          </w:p>
        </w:tc>
        <w:tc>
          <w:tcPr>
            <w:tcW w:w="3686"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泉州十一中学</w:t>
            </w:r>
          </w:p>
        </w:tc>
        <w:tc>
          <w:tcPr>
            <w:tcW w:w="170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房屋建筑工程</w:t>
            </w:r>
          </w:p>
        </w:tc>
        <w:tc>
          <w:tcPr>
            <w:tcW w:w="1799"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许民全</w:t>
            </w:r>
            <w:r w:rsidRPr="002A265B">
              <w:rPr>
                <w:rFonts w:ascii="Arial" w:hAnsi="Arial" w:cs="Arial" w:hint="eastAsia"/>
                <w:sz w:val="24"/>
              </w:rPr>
              <w:t>/</w:t>
            </w:r>
            <w:r w:rsidRPr="002A265B">
              <w:rPr>
                <w:rFonts w:ascii="Arial" w:hAnsi="Arial" w:cs="Arial" w:hint="eastAsia"/>
                <w:sz w:val="24"/>
              </w:rPr>
              <w:t>郭佳梅</w:t>
            </w:r>
          </w:p>
        </w:tc>
      </w:tr>
      <w:tr w:rsidR="002A265B" w:rsidRPr="002A265B" w:rsidTr="00A970B5">
        <w:trPr>
          <w:jc w:val="center"/>
        </w:trPr>
        <w:tc>
          <w:tcPr>
            <w:tcW w:w="74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9</w:t>
            </w:r>
          </w:p>
        </w:tc>
        <w:tc>
          <w:tcPr>
            <w:tcW w:w="411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福建省震</w:t>
            </w:r>
            <w:r w:rsidRPr="002A265B">
              <w:rPr>
                <w:rFonts w:ascii="宋体" w:eastAsia="宋体" w:hAnsi="宋体" w:cs="宋体" w:hint="eastAsia"/>
                <w:sz w:val="24"/>
              </w:rPr>
              <w:t>昇</w:t>
            </w:r>
            <w:r w:rsidRPr="002A265B">
              <w:rPr>
                <w:rFonts w:ascii="仿宋_GB2312" w:hAnsi="仿宋_GB2312" w:cs="仿宋_GB2312" w:hint="eastAsia"/>
                <w:sz w:val="24"/>
              </w:rPr>
              <w:t>纺织机械智造园区</w:t>
            </w:r>
            <w:r w:rsidRPr="002A265B">
              <w:rPr>
                <w:rFonts w:ascii="Arial" w:hAnsi="Arial" w:cs="Arial" w:hint="eastAsia"/>
                <w:sz w:val="24"/>
              </w:rPr>
              <w:t>-1#</w:t>
            </w:r>
            <w:r w:rsidRPr="002A265B">
              <w:rPr>
                <w:rFonts w:ascii="Arial" w:hAnsi="Arial" w:cs="Arial" w:hint="eastAsia"/>
                <w:sz w:val="24"/>
              </w:rPr>
              <w:t>、</w:t>
            </w:r>
            <w:r w:rsidRPr="002A265B">
              <w:rPr>
                <w:rFonts w:ascii="Arial" w:hAnsi="Arial" w:cs="Arial" w:hint="eastAsia"/>
                <w:sz w:val="24"/>
              </w:rPr>
              <w:t>2#</w:t>
            </w:r>
            <w:r w:rsidRPr="002A265B">
              <w:rPr>
                <w:rFonts w:ascii="Arial" w:hAnsi="Arial" w:cs="Arial" w:hint="eastAsia"/>
                <w:sz w:val="24"/>
              </w:rPr>
              <w:t>厂房、综合楼、门卫</w:t>
            </w:r>
          </w:p>
        </w:tc>
        <w:tc>
          <w:tcPr>
            <w:tcW w:w="3118"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福建省水沐建设工程有限</w:t>
            </w:r>
          </w:p>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公司</w:t>
            </w:r>
          </w:p>
        </w:tc>
        <w:tc>
          <w:tcPr>
            <w:tcW w:w="3686"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泉州市震</w:t>
            </w:r>
            <w:r w:rsidRPr="002A265B">
              <w:rPr>
                <w:rFonts w:ascii="宋体" w:eastAsia="宋体" w:hAnsi="宋体" w:cs="宋体" w:hint="eastAsia"/>
                <w:sz w:val="24"/>
              </w:rPr>
              <w:t>昇</w:t>
            </w:r>
            <w:r w:rsidRPr="002A265B">
              <w:rPr>
                <w:rFonts w:ascii="仿宋_GB2312" w:hAnsi="仿宋_GB2312" w:cs="仿宋_GB2312" w:hint="eastAsia"/>
                <w:sz w:val="24"/>
              </w:rPr>
              <w:t>纺织机械</w:t>
            </w:r>
            <w:r w:rsidRPr="002A265B">
              <w:rPr>
                <w:rFonts w:ascii="Arial" w:hAnsi="Arial" w:cs="Arial" w:hint="eastAsia"/>
                <w:sz w:val="24"/>
              </w:rPr>
              <w:t>有限公司</w:t>
            </w:r>
          </w:p>
        </w:tc>
        <w:tc>
          <w:tcPr>
            <w:tcW w:w="170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房屋建筑工程</w:t>
            </w:r>
          </w:p>
        </w:tc>
        <w:tc>
          <w:tcPr>
            <w:tcW w:w="1799"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许民全</w:t>
            </w:r>
            <w:r w:rsidRPr="002A265B">
              <w:rPr>
                <w:rFonts w:ascii="Arial" w:hAnsi="Arial" w:cs="Arial" w:hint="eastAsia"/>
                <w:sz w:val="24"/>
              </w:rPr>
              <w:t>/</w:t>
            </w:r>
            <w:r w:rsidRPr="002A265B">
              <w:rPr>
                <w:rFonts w:ascii="Arial" w:hAnsi="Arial" w:cs="Arial" w:hint="eastAsia"/>
                <w:sz w:val="24"/>
              </w:rPr>
              <w:t>黄鹏毅</w:t>
            </w:r>
          </w:p>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w:t>
            </w:r>
            <w:r w:rsidRPr="002A265B">
              <w:rPr>
                <w:rFonts w:ascii="Arial" w:hAnsi="Arial" w:cs="Arial" w:hint="eastAsia"/>
                <w:sz w:val="24"/>
              </w:rPr>
              <w:t>李岚</w:t>
            </w:r>
          </w:p>
        </w:tc>
      </w:tr>
      <w:tr w:rsidR="002A265B" w:rsidRPr="002A265B" w:rsidTr="00A970B5">
        <w:trPr>
          <w:jc w:val="center"/>
        </w:trPr>
        <w:tc>
          <w:tcPr>
            <w:tcW w:w="74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10</w:t>
            </w:r>
          </w:p>
        </w:tc>
        <w:tc>
          <w:tcPr>
            <w:tcW w:w="411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洛江区万虹路（仙公山</w:t>
            </w:r>
            <w:r w:rsidRPr="002A265B">
              <w:rPr>
                <w:rFonts w:ascii="Arial" w:hAnsi="Arial" w:cs="Arial" w:hint="eastAsia"/>
                <w:sz w:val="24"/>
              </w:rPr>
              <w:t>-</w:t>
            </w:r>
            <w:r w:rsidRPr="002A265B">
              <w:rPr>
                <w:rFonts w:ascii="Arial" w:hAnsi="Arial" w:cs="Arial" w:hint="eastAsia"/>
                <w:sz w:val="24"/>
              </w:rPr>
              <w:t>罗溪客运站）道路改造提升工程（</w:t>
            </w:r>
            <w:r w:rsidRPr="002A265B">
              <w:rPr>
                <w:rFonts w:ascii="Arial" w:hAnsi="Arial" w:cs="Arial" w:hint="eastAsia"/>
                <w:sz w:val="24"/>
              </w:rPr>
              <w:t>A2</w:t>
            </w:r>
            <w:r w:rsidRPr="002A265B">
              <w:rPr>
                <w:rFonts w:ascii="Arial" w:hAnsi="Arial" w:cs="Arial" w:hint="eastAsia"/>
                <w:sz w:val="24"/>
              </w:rPr>
              <w:t>标段）</w:t>
            </w:r>
          </w:p>
        </w:tc>
        <w:tc>
          <w:tcPr>
            <w:tcW w:w="3118"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江苏燕宁工程科技集团有限公司</w:t>
            </w:r>
          </w:p>
        </w:tc>
        <w:tc>
          <w:tcPr>
            <w:tcW w:w="3686"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泉州市洛江城建国有资产投资</w:t>
            </w:r>
          </w:p>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有限公司</w:t>
            </w:r>
          </w:p>
        </w:tc>
        <w:tc>
          <w:tcPr>
            <w:tcW w:w="170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公路交通工程</w:t>
            </w:r>
          </w:p>
        </w:tc>
        <w:tc>
          <w:tcPr>
            <w:tcW w:w="1799"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许民全</w:t>
            </w:r>
            <w:r w:rsidRPr="002A265B">
              <w:rPr>
                <w:rFonts w:ascii="Arial" w:hAnsi="Arial" w:cs="Arial" w:hint="eastAsia"/>
                <w:sz w:val="24"/>
              </w:rPr>
              <w:t>/</w:t>
            </w:r>
            <w:r w:rsidRPr="002A265B">
              <w:rPr>
                <w:rFonts w:ascii="Arial" w:hAnsi="Arial" w:cs="Arial" w:hint="eastAsia"/>
                <w:sz w:val="24"/>
              </w:rPr>
              <w:t>黄鹏毅</w:t>
            </w:r>
          </w:p>
        </w:tc>
      </w:tr>
      <w:tr w:rsidR="002A265B" w:rsidRPr="002A265B" w:rsidTr="00A970B5">
        <w:trPr>
          <w:jc w:val="center"/>
        </w:trPr>
        <w:tc>
          <w:tcPr>
            <w:tcW w:w="74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11</w:t>
            </w:r>
          </w:p>
        </w:tc>
        <w:tc>
          <w:tcPr>
            <w:tcW w:w="411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塘西社区青少年（儿童）活动中心</w:t>
            </w:r>
          </w:p>
        </w:tc>
        <w:tc>
          <w:tcPr>
            <w:tcW w:w="3118"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福建万博建设工程有限公司</w:t>
            </w:r>
          </w:p>
        </w:tc>
        <w:tc>
          <w:tcPr>
            <w:tcW w:w="3686"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福建省泉州市洛江区万安街道</w:t>
            </w:r>
          </w:p>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塘西社区居民委员会</w:t>
            </w:r>
          </w:p>
        </w:tc>
        <w:tc>
          <w:tcPr>
            <w:tcW w:w="170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房屋建筑工程</w:t>
            </w:r>
          </w:p>
        </w:tc>
        <w:tc>
          <w:tcPr>
            <w:tcW w:w="1799"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许民全</w:t>
            </w:r>
            <w:r w:rsidRPr="002A265B">
              <w:rPr>
                <w:rFonts w:ascii="Arial" w:hAnsi="Arial" w:cs="Arial" w:hint="eastAsia"/>
                <w:sz w:val="24"/>
              </w:rPr>
              <w:t>/</w:t>
            </w:r>
            <w:r w:rsidRPr="002A265B">
              <w:rPr>
                <w:rFonts w:ascii="Arial" w:hAnsi="Arial" w:cs="Arial" w:hint="eastAsia"/>
                <w:sz w:val="24"/>
              </w:rPr>
              <w:t>黄鹏毅</w:t>
            </w:r>
          </w:p>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w:t>
            </w:r>
            <w:r w:rsidRPr="002A265B">
              <w:rPr>
                <w:rFonts w:ascii="Arial" w:hAnsi="Arial" w:cs="Arial" w:hint="eastAsia"/>
                <w:sz w:val="24"/>
              </w:rPr>
              <w:t>许礼</w:t>
            </w:r>
            <w:r w:rsidRPr="002A265B">
              <w:rPr>
                <w:rFonts w:ascii="宋体" w:eastAsia="宋体" w:hAnsi="宋体" w:cs="宋体" w:hint="eastAsia"/>
                <w:sz w:val="24"/>
              </w:rPr>
              <w:t>璟</w:t>
            </w:r>
          </w:p>
        </w:tc>
      </w:tr>
      <w:tr w:rsidR="002A265B" w:rsidRPr="002A265B" w:rsidTr="00A970B5">
        <w:trPr>
          <w:jc w:val="center"/>
        </w:trPr>
        <w:tc>
          <w:tcPr>
            <w:tcW w:w="74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12</w:t>
            </w:r>
          </w:p>
        </w:tc>
        <w:tc>
          <w:tcPr>
            <w:tcW w:w="411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智慧洛江综合楼指挥中心大楼</w:t>
            </w:r>
          </w:p>
        </w:tc>
        <w:tc>
          <w:tcPr>
            <w:tcW w:w="3118"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浙江恒昌建设有限公司</w:t>
            </w:r>
          </w:p>
        </w:tc>
        <w:tc>
          <w:tcPr>
            <w:tcW w:w="3686"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泉州市公安局洛江分局</w:t>
            </w:r>
          </w:p>
        </w:tc>
        <w:tc>
          <w:tcPr>
            <w:tcW w:w="170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房屋建筑工程</w:t>
            </w:r>
          </w:p>
        </w:tc>
        <w:tc>
          <w:tcPr>
            <w:tcW w:w="1799"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吴世火</w:t>
            </w:r>
            <w:r w:rsidRPr="002A265B">
              <w:rPr>
                <w:rFonts w:ascii="Arial" w:hAnsi="Arial" w:cs="Arial" w:hint="eastAsia"/>
                <w:sz w:val="24"/>
              </w:rPr>
              <w:t>/</w:t>
            </w:r>
            <w:r w:rsidRPr="002A265B">
              <w:rPr>
                <w:rFonts w:ascii="Arial" w:hAnsi="Arial" w:cs="Arial" w:hint="eastAsia"/>
                <w:sz w:val="24"/>
              </w:rPr>
              <w:t>郭佳梅</w:t>
            </w:r>
          </w:p>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w:t>
            </w:r>
            <w:r w:rsidRPr="002A265B">
              <w:rPr>
                <w:rFonts w:ascii="Arial" w:hAnsi="Arial" w:cs="Arial" w:hint="eastAsia"/>
                <w:sz w:val="24"/>
              </w:rPr>
              <w:t>许礼</w:t>
            </w:r>
            <w:r w:rsidRPr="002A265B">
              <w:rPr>
                <w:rFonts w:ascii="宋体" w:eastAsia="宋体" w:hAnsi="宋体" w:cs="宋体" w:hint="eastAsia"/>
                <w:sz w:val="24"/>
              </w:rPr>
              <w:t>璟</w:t>
            </w:r>
          </w:p>
        </w:tc>
      </w:tr>
      <w:tr w:rsidR="002A265B" w:rsidRPr="002A265B" w:rsidTr="00A970B5">
        <w:trPr>
          <w:trHeight w:val="521"/>
          <w:jc w:val="center"/>
        </w:trPr>
        <w:tc>
          <w:tcPr>
            <w:tcW w:w="741" w:type="dxa"/>
            <w:vAlign w:val="center"/>
          </w:tcPr>
          <w:p w:rsidR="002A265B" w:rsidRPr="002A265B" w:rsidRDefault="002A265B" w:rsidP="003177C9">
            <w:pPr>
              <w:spacing w:line="280" w:lineRule="exact"/>
              <w:jc w:val="center"/>
              <w:rPr>
                <w:rFonts w:ascii="Arial" w:hAnsi="Arial" w:cs="Arial"/>
                <w:sz w:val="24"/>
              </w:rPr>
            </w:pPr>
            <w:r w:rsidRPr="002A265B">
              <w:rPr>
                <w:rFonts w:ascii="Arial" w:hAnsi="Arial" w:cs="Arial" w:hint="eastAsia"/>
                <w:sz w:val="24"/>
              </w:rPr>
              <w:t>13</w:t>
            </w:r>
          </w:p>
        </w:tc>
        <w:tc>
          <w:tcPr>
            <w:tcW w:w="4111" w:type="dxa"/>
            <w:vAlign w:val="center"/>
          </w:tcPr>
          <w:p w:rsidR="002A265B" w:rsidRPr="002A265B" w:rsidRDefault="00883BFF" w:rsidP="003177C9">
            <w:pPr>
              <w:spacing w:line="280" w:lineRule="exact"/>
              <w:jc w:val="center"/>
              <w:rPr>
                <w:rFonts w:ascii="Arial" w:hAnsi="Arial" w:cs="Arial"/>
                <w:sz w:val="24"/>
              </w:rPr>
            </w:pPr>
            <w:r>
              <w:rPr>
                <w:rFonts w:ascii="Arial" w:hAnsi="Arial" w:cs="Arial" w:hint="eastAsia"/>
                <w:sz w:val="24"/>
              </w:rPr>
              <w:t>和光悦湖</w:t>
            </w:r>
            <w:r>
              <w:rPr>
                <w:rFonts w:ascii="Arial" w:hAnsi="Arial" w:cs="Arial" w:hint="eastAsia"/>
                <w:sz w:val="24"/>
              </w:rPr>
              <w:t>1</w:t>
            </w:r>
            <w:r>
              <w:rPr>
                <w:rFonts w:ascii="Arial" w:hAnsi="Arial" w:cs="Arial" w:hint="eastAsia"/>
                <w:sz w:val="24"/>
              </w:rPr>
              <w:t>期</w:t>
            </w:r>
            <w:r>
              <w:rPr>
                <w:rFonts w:ascii="Arial" w:hAnsi="Arial" w:cs="Arial" w:hint="eastAsia"/>
                <w:sz w:val="24"/>
              </w:rPr>
              <w:t>-2#</w:t>
            </w:r>
            <w:r w:rsidR="008A132F">
              <w:rPr>
                <w:rFonts w:ascii="Arial" w:hAnsi="Arial" w:cs="Arial" w:hint="eastAsia"/>
                <w:sz w:val="24"/>
              </w:rPr>
              <w:t>、</w:t>
            </w:r>
            <w:r>
              <w:rPr>
                <w:rFonts w:ascii="Arial" w:hAnsi="Arial" w:cs="Arial" w:hint="eastAsia"/>
                <w:sz w:val="24"/>
              </w:rPr>
              <w:t>3#</w:t>
            </w:r>
            <w:r w:rsidR="008A132F">
              <w:rPr>
                <w:rFonts w:ascii="Arial" w:hAnsi="Arial" w:cs="Arial" w:hint="eastAsia"/>
                <w:sz w:val="24"/>
              </w:rPr>
              <w:t>、</w:t>
            </w:r>
            <w:r>
              <w:rPr>
                <w:rFonts w:ascii="Arial" w:hAnsi="Arial" w:cs="Arial" w:hint="eastAsia"/>
                <w:sz w:val="24"/>
              </w:rPr>
              <w:t>5#</w:t>
            </w:r>
            <w:r w:rsidR="008A132F">
              <w:rPr>
                <w:rFonts w:ascii="Arial" w:hAnsi="Arial" w:cs="Arial" w:hint="eastAsia"/>
                <w:sz w:val="24"/>
              </w:rPr>
              <w:t>、</w:t>
            </w:r>
            <w:r>
              <w:rPr>
                <w:rFonts w:ascii="Arial" w:hAnsi="Arial" w:cs="Arial" w:hint="eastAsia"/>
                <w:sz w:val="24"/>
              </w:rPr>
              <w:t>13#</w:t>
            </w:r>
            <w:r w:rsidR="008A132F">
              <w:rPr>
                <w:rFonts w:ascii="Arial" w:hAnsi="Arial" w:cs="Arial" w:hint="eastAsia"/>
                <w:sz w:val="24"/>
              </w:rPr>
              <w:t>、</w:t>
            </w:r>
            <w:r>
              <w:rPr>
                <w:rFonts w:ascii="Arial" w:hAnsi="Arial" w:cs="Arial" w:hint="eastAsia"/>
                <w:sz w:val="24"/>
              </w:rPr>
              <w:t>15#</w:t>
            </w:r>
            <w:r w:rsidR="008A132F">
              <w:rPr>
                <w:rFonts w:ascii="Arial" w:hAnsi="Arial" w:cs="Arial" w:hint="eastAsia"/>
                <w:sz w:val="24"/>
              </w:rPr>
              <w:t>-</w:t>
            </w:r>
            <w:r>
              <w:rPr>
                <w:rFonts w:ascii="Arial" w:hAnsi="Arial" w:cs="Arial" w:hint="eastAsia"/>
                <w:sz w:val="24"/>
              </w:rPr>
              <w:t>20#</w:t>
            </w:r>
            <w:r>
              <w:rPr>
                <w:rFonts w:ascii="Arial" w:hAnsi="Arial" w:cs="Arial" w:hint="eastAsia"/>
                <w:sz w:val="24"/>
              </w:rPr>
              <w:t>楼及地下室</w:t>
            </w:r>
          </w:p>
        </w:tc>
        <w:tc>
          <w:tcPr>
            <w:tcW w:w="3118" w:type="dxa"/>
            <w:vAlign w:val="center"/>
          </w:tcPr>
          <w:p w:rsidR="002A265B" w:rsidRPr="00883BFF" w:rsidRDefault="00883BFF" w:rsidP="003177C9">
            <w:pPr>
              <w:spacing w:line="280" w:lineRule="exact"/>
              <w:jc w:val="center"/>
              <w:rPr>
                <w:rFonts w:ascii="Arial" w:hAnsi="Arial" w:cs="Arial"/>
                <w:sz w:val="24"/>
              </w:rPr>
            </w:pPr>
            <w:r>
              <w:rPr>
                <w:rFonts w:ascii="Arial" w:hAnsi="Arial" w:cs="Arial" w:hint="eastAsia"/>
                <w:sz w:val="24"/>
              </w:rPr>
              <w:t>里程建设工程有限公司</w:t>
            </w:r>
          </w:p>
        </w:tc>
        <w:tc>
          <w:tcPr>
            <w:tcW w:w="3686" w:type="dxa"/>
            <w:vAlign w:val="center"/>
          </w:tcPr>
          <w:p w:rsidR="002A265B" w:rsidRPr="00883BFF" w:rsidRDefault="00883BFF" w:rsidP="003177C9">
            <w:pPr>
              <w:spacing w:line="280" w:lineRule="exact"/>
              <w:jc w:val="center"/>
              <w:rPr>
                <w:rFonts w:ascii="Arial" w:hAnsi="Arial" w:cs="Arial"/>
                <w:sz w:val="24"/>
              </w:rPr>
            </w:pPr>
            <w:r>
              <w:rPr>
                <w:rFonts w:ascii="Arial" w:hAnsi="Arial" w:cs="Arial" w:hint="eastAsia"/>
                <w:sz w:val="24"/>
              </w:rPr>
              <w:t>泉州市万龙置业发展有限公司</w:t>
            </w:r>
          </w:p>
        </w:tc>
        <w:tc>
          <w:tcPr>
            <w:tcW w:w="1701" w:type="dxa"/>
            <w:vAlign w:val="center"/>
          </w:tcPr>
          <w:p w:rsidR="002A265B" w:rsidRPr="00883BFF" w:rsidRDefault="00883BFF" w:rsidP="003177C9">
            <w:pPr>
              <w:spacing w:line="280" w:lineRule="exact"/>
              <w:jc w:val="center"/>
              <w:rPr>
                <w:rFonts w:ascii="Arial" w:hAnsi="Arial" w:cs="Arial"/>
                <w:sz w:val="24"/>
              </w:rPr>
            </w:pPr>
            <w:r>
              <w:rPr>
                <w:rFonts w:ascii="Arial" w:hAnsi="Arial" w:cs="Arial" w:hint="eastAsia"/>
                <w:sz w:val="24"/>
              </w:rPr>
              <w:t>房屋建筑工程</w:t>
            </w:r>
          </w:p>
        </w:tc>
        <w:tc>
          <w:tcPr>
            <w:tcW w:w="1799" w:type="dxa"/>
            <w:vAlign w:val="center"/>
          </w:tcPr>
          <w:p w:rsidR="002A265B" w:rsidRPr="002A265B" w:rsidRDefault="00883BFF" w:rsidP="003177C9">
            <w:pPr>
              <w:spacing w:line="280" w:lineRule="exact"/>
              <w:jc w:val="center"/>
              <w:rPr>
                <w:rFonts w:ascii="Arial" w:hAnsi="Arial" w:cs="Arial"/>
                <w:sz w:val="24"/>
              </w:rPr>
            </w:pPr>
            <w:r>
              <w:rPr>
                <w:rFonts w:ascii="Arial" w:hAnsi="Arial" w:cs="Arial" w:hint="eastAsia"/>
                <w:sz w:val="24"/>
              </w:rPr>
              <w:t>吴世火</w:t>
            </w:r>
            <w:r>
              <w:rPr>
                <w:rFonts w:ascii="Arial" w:hAnsi="Arial" w:cs="Arial" w:hint="eastAsia"/>
                <w:sz w:val="24"/>
              </w:rPr>
              <w:t>/</w:t>
            </w:r>
            <w:r>
              <w:rPr>
                <w:rFonts w:ascii="Arial" w:hAnsi="Arial" w:cs="Arial" w:hint="eastAsia"/>
                <w:sz w:val="24"/>
              </w:rPr>
              <w:t>许民全</w:t>
            </w:r>
          </w:p>
        </w:tc>
      </w:tr>
    </w:tbl>
    <w:p w:rsidR="00632466" w:rsidRPr="002A265B" w:rsidRDefault="00632466" w:rsidP="001B5928">
      <w:pPr>
        <w:spacing w:line="600" w:lineRule="exact"/>
        <w:rPr>
          <w:rFonts w:ascii="仿宋_GB2312" w:hAnsi="Verdana"/>
          <w:szCs w:val="32"/>
        </w:rPr>
      </w:pPr>
    </w:p>
    <w:sectPr w:rsidR="00632466" w:rsidRPr="002A265B" w:rsidSect="002A265B">
      <w:headerReference w:type="default" r:id="rId10"/>
      <w:footerReference w:type="even" r:id="rId11"/>
      <w:footerReference w:type="default" r:id="rId12"/>
      <w:pgSz w:w="16839" w:h="11906" w:orient="landscape"/>
      <w:pgMar w:top="1560" w:right="1440" w:bottom="1702" w:left="1440" w:header="0" w:footer="567" w:gutter="0"/>
      <w:pgNumType w:fmt="numberInDash"/>
      <w:cols w:space="720"/>
      <w:docGrid w:linePitch="43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50B" w:rsidRDefault="00BD550B">
      <w:r>
        <w:separator/>
      </w:r>
    </w:p>
  </w:endnote>
  <w:endnote w:type="continuationSeparator" w:id="1">
    <w:p w:rsidR="00BD550B" w:rsidRDefault="00BD5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F9F" w:rsidRDefault="00D43F9F" w:rsidP="00D43F9F">
    <w:pPr>
      <w:pStyle w:val="a7"/>
      <w:ind w:firstLineChars="2300" w:firstLine="4140"/>
    </w:pPr>
    <w:r>
      <w:rPr>
        <w:rFonts w:hint="eastAsia"/>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955937"/>
      <w:docPartObj>
        <w:docPartGallery w:val="Page Numbers (Bottom of Page)"/>
        <w:docPartUnique/>
      </w:docPartObj>
    </w:sdtPr>
    <w:sdtContent>
      <w:p w:rsidR="00D43F9F" w:rsidRDefault="008A7ABB">
        <w:pPr>
          <w:pStyle w:val="a7"/>
          <w:jc w:val="center"/>
        </w:pPr>
        <w:fldSimple w:instr=" PAGE   \* MERGEFORMAT ">
          <w:r w:rsidR="008A132F" w:rsidRPr="008A132F">
            <w:rPr>
              <w:noProof/>
              <w:lang w:val="zh-CN"/>
            </w:rPr>
            <w:t>-</w:t>
          </w:r>
          <w:r w:rsidR="008A132F">
            <w:rPr>
              <w:noProof/>
            </w:rPr>
            <w:t xml:space="preserve"> 3 -</w:t>
          </w:r>
        </w:fldSimple>
      </w:p>
    </w:sdtContent>
  </w:sdt>
  <w:p w:rsidR="00D43F9F" w:rsidRDefault="00D43F9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76" w:rsidRDefault="008A7ABB">
    <w:pPr>
      <w:pStyle w:val="a7"/>
      <w:jc w:val="center"/>
    </w:pPr>
    <w:fldSimple w:instr=" PAGE   \* MERGEFORMAT ">
      <w:r w:rsidR="008A132F" w:rsidRPr="008A132F">
        <w:rPr>
          <w:noProof/>
          <w:lang w:val="zh-CN"/>
        </w:rPr>
        <w:t>-</w:t>
      </w:r>
      <w:r w:rsidR="008A132F">
        <w:rPr>
          <w:noProof/>
        </w:rPr>
        <w:t xml:space="preserve"> 4 -</w:t>
      </w:r>
    </w:fldSimple>
  </w:p>
  <w:p w:rsidR="000B7C02" w:rsidRDefault="000B7C02" w:rsidP="00E81076">
    <w:pPr>
      <w:pStyle w:val="a7"/>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76" w:rsidRDefault="008A7ABB">
    <w:pPr>
      <w:pStyle w:val="a7"/>
      <w:jc w:val="center"/>
    </w:pPr>
    <w:fldSimple w:instr=" PAGE   \* MERGEFORMAT ">
      <w:r w:rsidR="008A132F" w:rsidRPr="008A132F">
        <w:rPr>
          <w:noProof/>
          <w:lang w:val="zh-CN"/>
        </w:rPr>
        <w:t>-</w:t>
      </w:r>
      <w:r w:rsidR="008A132F">
        <w:rPr>
          <w:noProof/>
        </w:rPr>
        <w:t xml:space="preserve"> 5 -</w:t>
      </w:r>
    </w:fldSimple>
  </w:p>
  <w:p w:rsidR="000B7C02" w:rsidRDefault="000B7C02">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50B" w:rsidRDefault="00BD550B">
      <w:r>
        <w:separator/>
      </w:r>
    </w:p>
  </w:footnote>
  <w:footnote w:type="continuationSeparator" w:id="1">
    <w:p w:rsidR="00BD550B" w:rsidRDefault="00BD55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C02" w:rsidRDefault="000B7C02">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stylePaneFormatFilter w:val="3F01"/>
  <w:defaultTabStop w:val="420"/>
  <w:evenAndOddHeaders/>
  <w:drawingGridHorizontalSpacing w:val="160"/>
  <w:drawingGridVerticalSpacing w:val="298"/>
  <w:displayHorizontalDrawingGridEvery w:val="0"/>
  <w:displayVerticalDrawingGridEvery w:val="2"/>
  <w:characterSpacingControl w:val="compressPunctuation"/>
  <w:doNotValidateAgainstSchema/>
  <w:doNotDemarcateInvalidXml/>
  <w:hdrShapeDefaults>
    <o:shapedefaults v:ext="edit" spidmax="39938"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31E5"/>
    <w:rsid w:val="00010084"/>
    <w:rsid w:val="00030897"/>
    <w:rsid w:val="00050040"/>
    <w:rsid w:val="00051DFB"/>
    <w:rsid w:val="00053A42"/>
    <w:rsid w:val="00084240"/>
    <w:rsid w:val="000B7C02"/>
    <w:rsid w:val="000C0D28"/>
    <w:rsid w:val="000E5D20"/>
    <w:rsid w:val="00104670"/>
    <w:rsid w:val="001324E4"/>
    <w:rsid w:val="00135A52"/>
    <w:rsid w:val="00172A27"/>
    <w:rsid w:val="001828A6"/>
    <w:rsid w:val="00182E5D"/>
    <w:rsid w:val="001B0AF0"/>
    <w:rsid w:val="001B5928"/>
    <w:rsid w:val="001E0C98"/>
    <w:rsid w:val="00223714"/>
    <w:rsid w:val="00235C67"/>
    <w:rsid w:val="00237AF7"/>
    <w:rsid w:val="00261AC9"/>
    <w:rsid w:val="002A265B"/>
    <w:rsid w:val="002D5094"/>
    <w:rsid w:val="002F03FF"/>
    <w:rsid w:val="002F1746"/>
    <w:rsid w:val="002F3768"/>
    <w:rsid w:val="00300879"/>
    <w:rsid w:val="0036704B"/>
    <w:rsid w:val="00382D02"/>
    <w:rsid w:val="003831AA"/>
    <w:rsid w:val="003A14DE"/>
    <w:rsid w:val="003A1A3B"/>
    <w:rsid w:val="003B2234"/>
    <w:rsid w:val="003C6D05"/>
    <w:rsid w:val="003F7F2A"/>
    <w:rsid w:val="00432837"/>
    <w:rsid w:val="00440FB3"/>
    <w:rsid w:val="0046584F"/>
    <w:rsid w:val="004A23E9"/>
    <w:rsid w:val="004A3A7A"/>
    <w:rsid w:val="004D7DAF"/>
    <w:rsid w:val="00521668"/>
    <w:rsid w:val="00556464"/>
    <w:rsid w:val="00565288"/>
    <w:rsid w:val="00574F1F"/>
    <w:rsid w:val="00597FDE"/>
    <w:rsid w:val="005B4484"/>
    <w:rsid w:val="005E23FD"/>
    <w:rsid w:val="005F3AC9"/>
    <w:rsid w:val="00632466"/>
    <w:rsid w:val="00655230"/>
    <w:rsid w:val="006636A7"/>
    <w:rsid w:val="006825C8"/>
    <w:rsid w:val="006861F1"/>
    <w:rsid w:val="006A506B"/>
    <w:rsid w:val="006D7657"/>
    <w:rsid w:val="00751D22"/>
    <w:rsid w:val="00796B7F"/>
    <w:rsid w:val="007B1E1E"/>
    <w:rsid w:val="007D4981"/>
    <w:rsid w:val="007E1382"/>
    <w:rsid w:val="0080287E"/>
    <w:rsid w:val="00806DD7"/>
    <w:rsid w:val="008074B4"/>
    <w:rsid w:val="00823640"/>
    <w:rsid w:val="008336EC"/>
    <w:rsid w:val="008410F9"/>
    <w:rsid w:val="00850B8A"/>
    <w:rsid w:val="00854294"/>
    <w:rsid w:val="00881237"/>
    <w:rsid w:val="00883BFF"/>
    <w:rsid w:val="00885252"/>
    <w:rsid w:val="00891BA4"/>
    <w:rsid w:val="00893D0B"/>
    <w:rsid w:val="008A132F"/>
    <w:rsid w:val="008A7ABB"/>
    <w:rsid w:val="008B5938"/>
    <w:rsid w:val="008B614A"/>
    <w:rsid w:val="008E0FC8"/>
    <w:rsid w:val="008F1159"/>
    <w:rsid w:val="008F2DE5"/>
    <w:rsid w:val="00924005"/>
    <w:rsid w:val="00945DD3"/>
    <w:rsid w:val="0094764F"/>
    <w:rsid w:val="009B2EEE"/>
    <w:rsid w:val="00A815BE"/>
    <w:rsid w:val="00A970B5"/>
    <w:rsid w:val="00AC325A"/>
    <w:rsid w:val="00AD1157"/>
    <w:rsid w:val="00AE30F2"/>
    <w:rsid w:val="00AE3A16"/>
    <w:rsid w:val="00B41E75"/>
    <w:rsid w:val="00B83004"/>
    <w:rsid w:val="00B859F0"/>
    <w:rsid w:val="00BD07A6"/>
    <w:rsid w:val="00BD550B"/>
    <w:rsid w:val="00BD6C0D"/>
    <w:rsid w:val="00C13203"/>
    <w:rsid w:val="00C2195A"/>
    <w:rsid w:val="00C41006"/>
    <w:rsid w:val="00C4142E"/>
    <w:rsid w:val="00C61EB7"/>
    <w:rsid w:val="00C63F26"/>
    <w:rsid w:val="00C76299"/>
    <w:rsid w:val="00C97556"/>
    <w:rsid w:val="00CC2E43"/>
    <w:rsid w:val="00CD5BA0"/>
    <w:rsid w:val="00CF4922"/>
    <w:rsid w:val="00D22CF2"/>
    <w:rsid w:val="00D3316E"/>
    <w:rsid w:val="00D43F9F"/>
    <w:rsid w:val="00D55157"/>
    <w:rsid w:val="00D5763D"/>
    <w:rsid w:val="00D823D8"/>
    <w:rsid w:val="00DA113B"/>
    <w:rsid w:val="00DC33AD"/>
    <w:rsid w:val="00DE3821"/>
    <w:rsid w:val="00DF0E2D"/>
    <w:rsid w:val="00DF6B3E"/>
    <w:rsid w:val="00E31D19"/>
    <w:rsid w:val="00E36D76"/>
    <w:rsid w:val="00E63304"/>
    <w:rsid w:val="00E63B53"/>
    <w:rsid w:val="00E7276F"/>
    <w:rsid w:val="00E81076"/>
    <w:rsid w:val="00E86C17"/>
    <w:rsid w:val="00EA1AEF"/>
    <w:rsid w:val="00EC2377"/>
    <w:rsid w:val="00ED16D0"/>
    <w:rsid w:val="00EE3EA6"/>
    <w:rsid w:val="00EF48BD"/>
    <w:rsid w:val="00F22C56"/>
    <w:rsid w:val="00F57D99"/>
    <w:rsid w:val="00F83772"/>
    <w:rsid w:val="00F85D0E"/>
    <w:rsid w:val="00F95AEA"/>
    <w:rsid w:val="00F96B80"/>
    <w:rsid w:val="00FB1665"/>
    <w:rsid w:val="00FB5203"/>
    <w:rsid w:val="00FC7119"/>
    <w:rsid w:val="00FD70E1"/>
    <w:rsid w:val="00FE0FEA"/>
    <w:rsid w:val="00FE3A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qFormat="1"/>
    <w:lsdException w:name="caption" w:semiHidden="1" w:unhideWhenUsed="1"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142E"/>
    <w:pPr>
      <w:widowControl w:val="0"/>
      <w:jc w:val="both"/>
    </w:pPr>
    <w:rPr>
      <w:rFonts w:eastAsia="仿宋_GB2312"/>
      <w:kern w:val="2"/>
      <w:sz w:val="32"/>
      <w:szCs w:val="24"/>
    </w:rPr>
  </w:style>
  <w:style w:type="paragraph" w:styleId="1">
    <w:name w:val="heading 1"/>
    <w:basedOn w:val="a"/>
    <w:next w:val="a"/>
    <w:qFormat/>
    <w:rsid w:val="00C4142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4142E"/>
  </w:style>
  <w:style w:type="paragraph" w:customStyle="1" w:styleId="CharCharCharCharCharCharCharCharCharCharCharCharCharCharCharChar">
    <w:name w:val="Char Char Char Char Char Char Char Char Char Char Char Char Char Char Char Char"/>
    <w:basedOn w:val="a"/>
    <w:rsid w:val="00C4142E"/>
    <w:pPr>
      <w:tabs>
        <w:tab w:val="left" w:pos="360"/>
      </w:tabs>
    </w:pPr>
    <w:rPr>
      <w:sz w:val="24"/>
    </w:rPr>
  </w:style>
  <w:style w:type="paragraph" w:styleId="a4">
    <w:name w:val="Date"/>
    <w:basedOn w:val="a"/>
    <w:next w:val="a"/>
    <w:link w:val="Char"/>
    <w:qFormat/>
    <w:rsid w:val="00C4142E"/>
    <w:rPr>
      <w:rFonts w:ascii="仿宋_GB2312"/>
    </w:rPr>
  </w:style>
  <w:style w:type="paragraph" w:styleId="a5">
    <w:name w:val="Balloon Text"/>
    <w:basedOn w:val="a"/>
    <w:semiHidden/>
    <w:rsid w:val="00C4142E"/>
    <w:rPr>
      <w:sz w:val="18"/>
      <w:szCs w:val="18"/>
    </w:rPr>
  </w:style>
  <w:style w:type="paragraph" w:styleId="a6">
    <w:name w:val="header"/>
    <w:basedOn w:val="a"/>
    <w:rsid w:val="00C4142E"/>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0"/>
    <w:uiPriority w:val="99"/>
    <w:qFormat/>
    <w:rsid w:val="00C4142E"/>
    <w:pPr>
      <w:tabs>
        <w:tab w:val="center" w:pos="4153"/>
        <w:tab w:val="right" w:pos="8306"/>
      </w:tabs>
      <w:snapToGrid w:val="0"/>
      <w:jc w:val="left"/>
    </w:pPr>
    <w:rPr>
      <w:sz w:val="18"/>
      <w:szCs w:val="18"/>
    </w:rPr>
  </w:style>
  <w:style w:type="paragraph" w:styleId="a8">
    <w:name w:val="Revision"/>
    <w:uiPriority w:val="99"/>
    <w:semiHidden/>
    <w:rsid w:val="00C4142E"/>
    <w:rPr>
      <w:rFonts w:eastAsia="仿宋_GB2312"/>
      <w:kern w:val="2"/>
      <w:sz w:val="32"/>
      <w:szCs w:val="24"/>
    </w:rPr>
  </w:style>
  <w:style w:type="table" w:styleId="a9">
    <w:name w:val="Table Grid"/>
    <w:basedOn w:val="a1"/>
    <w:rsid w:val="00C2195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2_"/>
    <w:basedOn w:val="a0"/>
    <w:link w:val="Bodytext20"/>
    <w:locked/>
    <w:rsid w:val="00B41E75"/>
    <w:rPr>
      <w:rFonts w:ascii="PMingLiU" w:eastAsia="PMingLiU" w:hAnsi="PMingLiU"/>
      <w:spacing w:val="20"/>
      <w:sz w:val="30"/>
      <w:szCs w:val="30"/>
      <w:shd w:val="clear" w:color="auto" w:fill="FFFFFF"/>
    </w:rPr>
  </w:style>
  <w:style w:type="paragraph" w:customStyle="1" w:styleId="Bodytext20">
    <w:name w:val="Body text|2"/>
    <w:basedOn w:val="a"/>
    <w:link w:val="Bodytext2"/>
    <w:rsid w:val="00B41E75"/>
    <w:pPr>
      <w:shd w:val="clear" w:color="auto" w:fill="FFFFFF"/>
      <w:spacing w:before="300" w:after="1500" w:line="300" w:lineRule="exact"/>
      <w:jc w:val="center"/>
    </w:pPr>
    <w:rPr>
      <w:rFonts w:ascii="PMingLiU" w:eastAsia="PMingLiU" w:hAnsi="PMingLiU"/>
      <w:spacing w:val="20"/>
      <w:kern w:val="0"/>
      <w:sz w:val="30"/>
      <w:szCs w:val="30"/>
    </w:rPr>
  </w:style>
  <w:style w:type="paragraph" w:styleId="aa">
    <w:name w:val="Normal (Web)"/>
    <w:basedOn w:val="a"/>
    <w:unhideWhenUsed/>
    <w:qFormat/>
    <w:rsid w:val="0046584F"/>
    <w:pPr>
      <w:widowControl/>
      <w:spacing w:before="100" w:beforeAutospacing="1" w:after="100" w:afterAutospacing="1"/>
      <w:jc w:val="left"/>
    </w:pPr>
    <w:rPr>
      <w:rFonts w:ascii="宋体" w:eastAsia="宋体" w:hAnsi="宋体" w:cs="宋体"/>
      <w:kern w:val="0"/>
      <w:sz w:val="24"/>
    </w:rPr>
  </w:style>
  <w:style w:type="paragraph" w:styleId="ab">
    <w:name w:val="Body Text"/>
    <w:basedOn w:val="a"/>
    <w:link w:val="Char1"/>
    <w:unhideWhenUsed/>
    <w:rsid w:val="0046584F"/>
    <w:pPr>
      <w:spacing w:after="120"/>
    </w:pPr>
    <w:rPr>
      <w:rFonts w:eastAsia="宋体"/>
      <w:sz w:val="21"/>
    </w:rPr>
  </w:style>
  <w:style w:type="character" w:customStyle="1" w:styleId="Char1">
    <w:name w:val="正文文本 Char"/>
    <w:basedOn w:val="a0"/>
    <w:link w:val="ab"/>
    <w:rsid w:val="0046584F"/>
    <w:rPr>
      <w:kern w:val="2"/>
      <w:sz w:val="21"/>
      <w:szCs w:val="24"/>
    </w:rPr>
  </w:style>
  <w:style w:type="character" w:customStyle="1" w:styleId="Char">
    <w:name w:val="日期 Char"/>
    <w:basedOn w:val="a0"/>
    <w:link w:val="a4"/>
    <w:rsid w:val="007B1E1E"/>
    <w:rPr>
      <w:rFonts w:ascii="仿宋_GB2312" w:eastAsia="仿宋_GB2312"/>
      <w:kern w:val="2"/>
      <w:sz w:val="32"/>
      <w:szCs w:val="24"/>
    </w:rPr>
  </w:style>
  <w:style w:type="character" w:customStyle="1" w:styleId="Char0">
    <w:name w:val="页脚 Char"/>
    <w:basedOn w:val="a0"/>
    <w:link w:val="a7"/>
    <w:uiPriority w:val="99"/>
    <w:rsid w:val="00E81076"/>
    <w:rPr>
      <w:rFonts w:eastAsia="仿宋_GB2312"/>
      <w:kern w:val="2"/>
      <w:sz w:val="18"/>
      <w:szCs w:val="18"/>
    </w:rPr>
  </w:style>
  <w:style w:type="paragraph" w:styleId="ac">
    <w:name w:val="footnote text"/>
    <w:basedOn w:val="a"/>
    <w:link w:val="Char2"/>
    <w:uiPriority w:val="99"/>
    <w:unhideWhenUsed/>
    <w:qFormat/>
    <w:rsid w:val="00FD70E1"/>
    <w:pPr>
      <w:snapToGrid w:val="0"/>
      <w:jc w:val="left"/>
    </w:pPr>
    <w:rPr>
      <w:rFonts w:ascii="Calibri" w:eastAsia="宋体" w:hAnsi="Calibri"/>
      <w:sz w:val="18"/>
      <w:szCs w:val="18"/>
    </w:rPr>
  </w:style>
  <w:style w:type="character" w:customStyle="1" w:styleId="Char2">
    <w:name w:val="脚注文本 Char"/>
    <w:basedOn w:val="a0"/>
    <w:link w:val="ac"/>
    <w:uiPriority w:val="99"/>
    <w:rsid w:val="00FD70E1"/>
    <w:rPr>
      <w:rFonts w:ascii="Calibri" w:hAnsi="Calibri"/>
      <w:kern w:val="2"/>
      <w:sz w:val="18"/>
      <w:szCs w:val="18"/>
    </w:rPr>
  </w:style>
  <w:style w:type="paragraph" w:customStyle="1" w:styleId="NewNewNewNew">
    <w:name w:val="正文 New New New New"/>
    <w:uiPriority w:val="99"/>
    <w:qFormat/>
    <w:rsid w:val="00FD70E1"/>
    <w:pPr>
      <w:widowControl w:val="0"/>
      <w:jc w:val="both"/>
    </w:pPr>
    <w:rPr>
      <w:kern w:val="2"/>
      <w:sz w:val="21"/>
      <w:szCs w:val="24"/>
    </w:rPr>
  </w:style>
  <w:style w:type="paragraph" w:customStyle="1" w:styleId="ListParagraph1">
    <w:name w:val="List Paragraph1"/>
    <w:basedOn w:val="NewNewNewNew"/>
    <w:uiPriority w:val="99"/>
    <w:qFormat/>
    <w:rsid w:val="00FD70E1"/>
    <w:pPr>
      <w:ind w:firstLineChars="200" w:firstLine="420"/>
    </w:pPr>
    <w:rPr>
      <w:rFonts w:ascii="Calibri" w:hAnsi="Calibri"/>
    </w:rPr>
  </w:style>
  <w:style w:type="paragraph" w:customStyle="1" w:styleId="NewNewNewNewNewNewNewNewNewNewNewNewNewNewNew">
    <w:name w:val="正文 New New New New New New New New New New New New New New New"/>
    <w:uiPriority w:val="99"/>
    <w:qFormat/>
    <w:rsid w:val="00FD70E1"/>
    <w:pPr>
      <w:widowControl w:val="0"/>
      <w:jc w:val="both"/>
    </w:pPr>
    <w:rPr>
      <w:rFonts w:eastAsia="仿宋_GB2312"/>
      <w:kern w:val="2"/>
      <w:sz w:val="32"/>
      <w:szCs w:val="24"/>
    </w:rPr>
  </w:style>
  <w:style w:type="paragraph" w:customStyle="1" w:styleId="NewNewNewNewNewNewNew">
    <w:name w:val="正文 New New New New New New New"/>
    <w:uiPriority w:val="99"/>
    <w:qFormat/>
    <w:rsid w:val="00FD70E1"/>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3A150-BD2B-40E1-9595-C66E6207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312</Words>
  <Characters>1782</Characters>
  <Application>Microsoft Office Word</Application>
  <DocSecurity>0</DocSecurity>
  <PresentationFormat/>
  <Lines>14</Lines>
  <Paragraphs>4</Paragraphs>
  <Slides>0</Slides>
  <Notes>0</Notes>
  <HiddenSlides>0</HiddenSlides>
  <MMClips>0</MMClips>
  <ScaleCrop>false</ScaleCrop>
  <Company>RJSOFT</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正文文件</dc:title>
  <dc:creator>RJeGov</dc:creator>
  <cp:lastModifiedBy>asc</cp:lastModifiedBy>
  <cp:revision>8</cp:revision>
  <cp:lastPrinted>2024-05-28T03:03:00Z</cp:lastPrinted>
  <dcterms:created xsi:type="dcterms:W3CDTF">2024-05-28T01:05:00Z</dcterms:created>
  <dcterms:modified xsi:type="dcterms:W3CDTF">2024-05-28T03:05:00Z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