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40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商标品牌建设拟奖励资金情况表</w:t>
      </w:r>
    </w:p>
    <w:tbl>
      <w:tblPr>
        <w:tblStyle w:val="3"/>
        <w:tblW w:w="1365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2266"/>
        <w:gridCol w:w="3907"/>
        <w:gridCol w:w="3373"/>
        <w:gridCol w:w="3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项目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奖励对象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奖励金额（单位：万元）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单一国家（地区）商标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泉州钰乘礼品有限公司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注册1个商标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单一国家（地区）商标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泉州市嘉华卫生用品有限公司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注册4个商标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单一国家（地区）商标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泉州市华尔菲亚电子商务有限公司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4.00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注册8个商标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单一国家（地区）商标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泉州兆祥礼品有限公司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注册1个商标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单一国家（地区）商标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泉州定飞反光材料有限责任公司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注册2个商标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单一国家（地区）商标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泉州唐风艺品有限公司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注册1个商标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马德里国际注册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福建蓝蜻蜓护理用品股份有限公司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指定11个以上国家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单一国家（地区）商标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泉州时誉电子有限公司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注册2个商标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单一国家（地区）商标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泉州市新励合宠物用品有限公司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注册3个商标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单一国家（地区）商标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泉州道顿宠物用品有限公司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5.00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注册10个商标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17.50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191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747FF"/>
    <w:rsid w:val="2E502104"/>
    <w:rsid w:val="4C8747FF"/>
    <w:rsid w:val="7776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2021-11-17T07:12:00Z</dcterms:created>
  <dc:creator>Yeah 文</dc:creator>
  <cp:lastModifiedBy>管佩</cp:lastModifiedBy>
  <dcterms:modified xsi:type="dcterms:W3CDTF">2022-08-10T09:03:49Z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459F20DDF057420AA291703AC5162777</vt:lpwstr>
  </property>
</Properties>
</file>