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附件2-2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3</w:t>
      </w:r>
    </w:p>
    <w:p>
      <w:pPr>
        <w:widowControl/>
        <w:jc w:val="left"/>
        <w:rPr>
          <w:rFonts w:asciiTheme="minorEastAsia" w:hAnsiTheme="minorEastAsia"/>
          <w:sz w:val="28"/>
          <w:szCs w:val="28"/>
        </w:rPr>
      </w:pPr>
    </w:p>
    <w:p>
      <w:pPr>
        <w:snapToGrid w:val="0"/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</w:t>
      </w:r>
      <w:r>
        <w:rPr>
          <w:rFonts w:hint="eastAsia" w:ascii="方正小标宋简体" w:eastAsia="方正小标宋简体"/>
          <w:sz w:val="52"/>
          <w:szCs w:val="52"/>
        </w:rPr>
        <w:t>知识产权运营机构营收奖励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520" w:lineRule="exact"/>
        <w:jc w:val="center"/>
        <w:rPr>
          <w:rFonts w:ascii="黑体" w:eastAsia="黑体"/>
          <w:bCs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440" w:right="1701" w:bottom="1440" w:left="1701" w:header="851" w:footer="992" w:gutter="0"/>
          <w:pgNumType w:fmt="numberInDash"/>
          <w:cols w:space="425" w:num="1"/>
          <w:titlePg/>
          <w:docGrid w:type="lines" w:linePitch="312" w:charSpace="0"/>
        </w:sectPr>
      </w:pPr>
      <w:r>
        <w:rPr>
          <w:rFonts w:hint="eastAsia" w:ascii="黑体" w:eastAsia="黑体"/>
          <w:bCs/>
          <w:sz w:val="28"/>
          <w:szCs w:val="28"/>
        </w:rPr>
        <w:t>202</w:t>
      </w:r>
      <w:r>
        <w:rPr>
          <w:rFonts w:hint="eastAsia" w:ascii="黑体" w:eastAsia="黑体"/>
          <w:bCs/>
          <w:sz w:val="28"/>
          <w:szCs w:val="28"/>
          <w:lang w:val="en-US" w:eastAsia="zh-CN"/>
        </w:rPr>
        <w:t>4</w:t>
      </w:r>
      <w:r>
        <w:rPr>
          <w:rFonts w:hint="eastAsia" w:ascii="黑体" w:eastAsia="黑体"/>
          <w:bCs/>
          <w:sz w:val="28"/>
          <w:szCs w:val="28"/>
        </w:rPr>
        <w:t>年  月  日</w:t>
      </w: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 w:cs="Times New Roman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696" w:firstLineChars="1100"/>
        <w:rPr>
          <w:rFonts w:ascii="方正仿宋简体" w:hAnsi="仿宋" w:eastAsia="方正仿宋简体" w:cs="Times New Roman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4032" w:firstLineChars="1200"/>
        <w:rPr>
          <w:rFonts w:ascii="方正仿宋简体" w:hAnsi="仿宋" w:eastAsia="方正仿宋简体" w:cs="Times New Roman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负责人（签章）：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宋体" w:eastAsia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jc w:val="center"/>
        <w:rPr>
          <w:rFonts w:ascii="方正仿宋简体" w:hAnsi="等线" w:eastAsia="方正仿宋简体"/>
          <w:color w:val="000000"/>
          <w:sz w:val="24"/>
          <w:szCs w:val="24"/>
        </w:rPr>
        <w:sectPr>
          <w:footerReference r:id="rId7" w:type="first"/>
          <w:footerReference r:id="rId5" w:type="default"/>
          <w:footerReference r:id="rId6" w:type="even"/>
          <w:pgSz w:w="11906" w:h="16838"/>
          <w:pgMar w:top="1440" w:right="1701" w:bottom="1440" w:left="1701" w:header="851" w:footer="992" w:gutter="0"/>
          <w:pgNumType w:fmt="numberInDash"/>
          <w:cols w:space="425" w:num="1"/>
          <w:titlePg/>
          <w:docGrid w:type="lines" w:linePitch="312" w:charSpace="0"/>
        </w:sectPr>
      </w:pPr>
    </w:p>
    <w:tbl>
      <w:tblPr>
        <w:tblStyle w:val="5"/>
        <w:tblW w:w="963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380"/>
        <w:gridCol w:w="1305"/>
        <w:gridCol w:w="1566"/>
        <w:gridCol w:w="1560"/>
        <w:gridCol w:w="36"/>
        <w:gridCol w:w="1141"/>
        <w:gridCol w:w="141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申报单位基本信息</w:t>
            </w: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702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法定代表人</w:t>
            </w:r>
          </w:p>
        </w:tc>
        <w:tc>
          <w:tcPr>
            <w:tcW w:w="287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社会统一信用代码</w:t>
            </w:r>
          </w:p>
        </w:tc>
        <w:tc>
          <w:tcPr>
            <w:tcW w:w="25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注册资本</w:t>
            </w:r>
          </w:p>
        </w:tc>
        <w:tc>
          <w:tcPr>
            <w:tcW w:w="287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从业人数</w:t>
            </w:r>
          </w:p>
        </w:tc>
        <w:tc>
          <w:tcPr>
            <w:tcW w:w="25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地    址</w:t>
            </w:r>
          </w:p>
        </w:tc>
        <w:tc>
          <w:tcPr>
            <w:tcW w:w="702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主要联系人</w:t>
            </w:r>
          </w:p>
        </w:tc>
        <w:tc>
          <w:tcPr>
            <w:tcW w:w="1305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566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25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566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5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银行账号信息</w:t>
            </w:r>
          </w:p>
        </w:tc>
        <w:tc>
          <w:tcPr>
            <w:tcW w:w="1305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开户行</w:t>
            </w:r>
          </w:p>
        </w:tc>
        <w:tc>
          <w:tcPr>
            <w:tcW w:w="5717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户名</w:t>
            </w:r>
          </w:p>
        </w:tc>
        <w:tc>
          <w:tcPr>
            <w:tcW w:w="5717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账号</w:t>
            </w:r>
          </w:p>
        </w:tc>
        <w:tc>
          <w:tcPr>
            <w:tcW w:w="5717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restart"/>
            <w:vAlign w:val="center"/>
          </w:tcPr>
          <w:p>
            <w:pPr>
              <w:shd w:val="clear" w:color="auto" w:fill="FFFFFF"/>
              <w:spacing w:line="440" w:lineRule="exact"/>
              <w:jc w:val="left"/>
              <w:rPr>
                <w:rFonts w:ascii="方正仿宋简体" w:hAnsi="Mongolian Baiti" w:eastAsia="方正仿宋简体" w:cs="Mongolian Baiti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Mongolian Baiti" w:eastAsia="方正仿宋简体" w:cs="Mongolian Baiti"/>
                <w:color w:val="000000"/>
                <w:sz w:val="24"/>
                <w:szCs w:val="24"/>
              </w:rPr>
              <w:t>202</w:t>
            </w:r>
            <w:r>
              <w:rPr>
                <w:rFonts w:hint="eastAsia" w:ascii="方正仿宋简体" w:hAnsi="Mongolian Baiti" w:eastAsia="方正仿宋简体" w:cs="Mongolian Baiti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方正仿宋简体" w:hAnsi="Mongolian Baiti" w:eastAsia="方正仿宋简体" w:cs="Mongolian Baiti"/>
                <w:color w:val="000000"/>
                <w:sz w:val="24"/>
                <w:szCs w:val="24"/>
              </w:rPr>
              <w:t>年主</w:t>
            </w:r>
          </w:p>
          <w:p>
            <w:pPr>
              <w:shd w:val="clear" w:color="auto" w:fill="FFFFFF"/>
              <w:spacing w:line="440" w:lineRule="exact"/>
              <w:jc w:val="left"/>
              <w:rPr>
                <w:rFonts w:ascii="方正仿宋简体" w:hAnsi="Mongolian Baiti" w:eastAsia="方正仿宋简体" w:cs="Mongolian Baiti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Mongolian Baiti" w:eastAsia="方正仿宋简体" w:cs="Mongolian Baiti"/>
                <w:color w:val="000000"/>
                <w:sz w:val="24"/>
                <w:szCs w:val="24"/>
              </w:rPr>
              <w:t>营业务收</w:t>
            </w:r>
          </w:p>
          <w:p>
            <w:pPr>
              <w:spacing w:line="440" w:lineRule="exact"/>
              <w:jc w:val="left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Mongolian Baiti" w:eastAsia="方正仿宋简体" w:cs="Mongolian Baiti"/>
                <w:color w:val="000000"/>
                <w:sz w:val="24"/>
                <w:szCs w:val="24"/>
              </w:rPr>
              <w:t>入（金额单位：万元）</w:t>
            </w:r>
          </w:p>
        </w:tc>
        <w:tc>
          <w:tcPr>
            <w:tcW w:w="2685" w:type="dxa"/>
            <w:gridSpan w:val="2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专利导航、预警收入</w:t>
            </w:r>
          </w:p>
        </w:tc>
        <w:tc>
          <w:tcPr>
            <w:tcW w:w="1566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73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高价值专利培育收入</w:t>
            </w:r>
          </w:p>
        </w:tc>
        <w:tc>
          <w:tcPr>
            <w:tcW w:w="1414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专利分析、评估收入</w:t>
            </w:r>
          </w:p>
        </w:tc>
        <w:tc>
          <w:tcPr>
            <w:tcW w:w="1566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73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知识产权托管收入</w:t>
            </w:r>
          </w:p>
        </w:tc>
        <w:tc>
          <w:tcPr>
            <w:tcW w:w="1414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知识产权交易许可收入</w:t>
            </w:r>
          </w:p>
        </w:tc>
        <w:tc>
          <w:tcPr>
            <w:tcW w:w="1566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73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知识产权维权收入</w:t>
            </w:r>
          </w:p>
        </w:tc>
        <w:tc>
          <w:tcPr>
            <w:tcW w:w="1414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232" w:type="dxa"/>
            <w:vMerge w:val="continue"/>
          </w:tcPr>
          <w:p>
            <w:pPr>
              <w:spacing w:line="440" w:lineRule="exact"/>
              <w:jc w:val="left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gridSpan w:val="2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其他主营业务收入（不含商标、专利代理费用）</w:t>
            </w:r>
          </w:p>
        </w:tc>
        <w:tc>
          <w:tcPr>
            <w:tcW w:w="1566" w:type="dxa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737" w:type="dxa"/>
            <w:gridSpan w:val="3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年度主营业务收入（不含商标、专利代理费用）</w:t>
            </w:r>
          </w:p>
        </w:tc>
        <w:tc>
          <w:tcPr>
            <w:tcW w:w="1414" w:type="dxa"/>
          </w:tcPr>
          <w:p>
            <w:pPr>
              <w:spacing w:line="360" w:lineRule="exact"/>
              <w:jc w:val="left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0" w:hRule="atLeast"/>
          <w:jc w:val="center"/>
        </w:trPr>
        <w:tc>
          <w:tcPr>
            <w:tcW w:w="261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等线" w:eastAsia="方正仿宋简体"/>
                <w:b/>
                <w:sz w:val="28"/>
                <w:szCs w:val="28"/>
              </w:rPr>
            </w:pP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单位概</w:t>
            </w:r>
            <w:r>
              <w:rPr>
                <w:rFonts w:hint="eastAsia" w:ascii="方正仿宋简体" w:hAnsi="Mongolian Baiti" w:eastAsia="方正仿宋简体" w:cs="Mongolian Baiti"/>
                <w:sz w:val="24"/>
                <w:szCs w:val="24"/>
              </w:rPr>
              <w:t>况</w:t>
            </w:r>
          </w:p>
        </w:tc>
        <w:tc>
          <w:tcPr>
            <w:tcW w:w="7022" w:type="dxa"/>
            <w:gridSpan w:val="6"/>
          </w:tcPr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主要填写本单位</w:t>
            </w:r>
            <w:r>
              <w:rPr>
                <w:rFonts w:hint="eastAsia" w:ascii="方正仿宋简体" w:hAnsi="Mongolian Baiti" w:eastAsia="方正仿宋简体" w:cs="Mongolian Baiti"/>
                <w:sz w:val="24"/>
                <w:szCs w:val="24"/>
              </w:rPr>
              <w:t>情况介绍及2022年度</w:t>
            </w: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 xml:space="preserve">工作总结，包括但不限于机构简介及团队主要成员简介、奖项荣誉等。 </w:t>
            </w: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6" w:hRule="atLeast"/>
          <w:jc w:val="center"/>
        </w:trPr>
        <w:tc>
          <w:tcPr>
            <w:tcW w:w="261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等线" w:eastAsia="方正仿宋简体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工作业绩</w:t>
            </w:r>
          </w:p>
        </w:tc>
        <w:tc>
          <w:tcPr>
            <w:tcW w:w="7022" w:type="dxa"/>
            <w:gridSpan w:val="6"/>
          </w:tcPr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主要填写本单</w:t>
            </w:r>
            <w:r>
              <w:rPr>
                <w:rFonts w:hint="eastAsia" w:ascii="方正仿宋简体" w:hAnsi="Mongolian Baiti" w:eastAsia="方正仿宋简体" w:cs="Mongolian Baiti"/>
                <w:sz w:val="24"/>
                <w:szCs w:val="24"/>
              </w:rPr>
              <w:t>位3-5个知识产权运营典型案例。</w:t>
            </w: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  <w:jc w:val="center"/>
        </w:trPr>
        <w:tc>
          <w:tcPr>
            <w:tcW w:w="2612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方正仿宋简体" w:hAnsi="等线" w:eastAsia="方正仿宋简体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县（市、区）市场监管局</w:t>
            </w:r>
            <w:r>
              <w:rPr>
                <w:rFonts w:hint="eastAsia" w:ascii="方正仿宋简体" w:hAnsi="等线" w:eastAsia="方正仿宋简体"/>
                <w:sz w:val="24"/>
                <w:szCs w:val="24"/>
                <w:lang w:eastAsia="zh-CN"/>
              </w:rPr>
              <w:t>审核</w:t>
            </w: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意见</w:t>
            </w:r>
          </w:p>
        </w:tc>
        <w:tc>
          <w:tcPr>
            <w:tcW w:w="7022" w:type="dxa"/>
            <w:gridSpan w:val="6"/>
            <w:vAlign w:val="center"/>
          </w:tcPr>
          <w:p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  <w:szCs w:val="24"/>
              </w:rPr>
            </w:pPr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24"/>
              </w:rPr>
              <w:t>盖章</w:t>
            </w:r>
            <w:bookmarkStart w:id="0" w:name="_GoBack"/>
            <w:bookmarkEnd w:id="0"/>
            <w:r>
              <w:rPr>
                <w:rFonts w:hint="eastAsia" w:ascii="方正仿宋简体" w:hAnsi="宋体" w:eastAsia="方正仿宋简体"/>
                <w:color w:val="000000"/>
                <w:sz w:val="24"/>
                <w:szCs w:val="24"/>
              </w:rPr>
              <w:t xml:space="preserve">    </w:t>
            </w:r>
          </w:p>
          <w:p>
            <w:pPr>
              <w:spacing w:line="400" w:lineRule="exact"/>
              <w:ind w:right="630"/>
              <w:jc w:val="right"/>
              <w:textAlignment w:val="center"/>
              <w:rPr>
                <w:rFonts w:ascii="方正仿宋简体" w:hAnsi="仿宋" w:eastAsia="方正仿宋简体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24"/>
              </w:rPr>
              <w:t>年     月     日</w:t>
            </w:r>
          </w:p>
        </w:tc>
      </w:tr>
    </w:tbl>
    <w:p>
      <w:pPr>
        <w:rPr>
          <w:rFonts w:ascii="方正仿宋简体" w:eastAsia="方正仿宋简体"/>
        </w:rPr>
      </w:pPr>
    </w:p>
    <w:p/>
    <w:p>
      <w:pPr>
        <w:jc w:val="center"/>
        <w:rPr>
          <w:rFonts w:ascii="仿宋_GB2312" w:eastAsia="仿宋_GB2312"/>
          <w:sz w:val="24"/>
        </w:rPr>
      </w:pPr>
    </w:p>
    <w:sectPr>
      <w:footerReference r:id="rId10" w:type="first"/>
      <w:footerReference r:id="rId8" w:type="default"/>
      <w:footerReference r:id="rId9" w:type="even"/>
      <w:pgSz w:w="11906" w:h="16838"/>
      <w:pgMar w:top="1440" w:right="1701" w:bottom="1440" w:left="1701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Mongolian Baiti">
    <w:altName w:val="Estrangelo Edessa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862349195"/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862349195"/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862137280"/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862137280"/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14316055"/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14316055"/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898427704"/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kPadVh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898427704"/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EA1"/>
    <w:rsid w:val="00000150"/>
    <w:rsid w:val="00031D02"/>
    <w:rsid w:val="00036BD9"/>
    <w:rsid w:val="000476C9"/>
    <w:rsid w:val="0006647B"/>
    <w:rsid w:val="00085BF8"/>
    <w:rsid w:val="000956A3"/>
    <w:rsid w:val="000A44FB"/>
    <w:rsid w:val="000E321D"/>
    <w:rsid w:val="000F1D98"/>
    <w:rsid w:val="00133027"/>
    <w:rsid w:val="001A3566"/>
    <w:rsid w:val="001B2DF7"/>
    <w:rsid w:val="00274ABB"/>
    <w:rsid w:val="002A45A1"/>
    <w:rsid w:val="002C04A1"/>
    <w:rsid w:val="002E4FB4"/>
    <w:rsid w:val="003009B4"/>
    <w:rsid w:val="00301242"/>
    <w:rsid w:val="00342263"/>
    <w:rsid w:val="003D086B"/>
    <w:rsid w:val="003F4C42"/>
    <w:rsid w:val="00467F29"/>
    <w:rsid w:val="00481577"/>
    <w:rsid w:val="00497A5B"/>
    <w:rsid w:val="004D3CEC"/>
    <w:rsid w:val="004E7061"/>
    <w:rsid w:val="00553F08"/>
    <w:rsid w:val="00562C1F"/>
    <w:rsid w:val="0059373C"/>
    <w:rsid w:val="005B6D07"/>
    <w:rsid w:val="005E2503"/>
    <w:rsid w:val="00607784"/>
    <w:rsid w:val="00662974"/>
    <w:rsid w:val="006C6D5D"/>
    <w:rsid w:val="006D0860"/>
    <w:rsid w:val="00712B12"/>
    <w:rsid w:val="007902D2"/>
    <w:rsid w:val="007B3E5C"/>
    <w:rsid w:val="00804E6B"/>
    <w:rsid w:val="008422FC"/>
    <w:rsid w:val="008470F4"/>
    <w:rsid w:val="00847F16"/>
    <w:rsid w:val="00894D96"/>
    <w:rsid w:val="00897755"/>
    <w:rsid w:val="009121FF"/>
    <w:rsid w:val="009463FE"/>
    <w:rsid w:val="009C1360"/>
    <w:rsid w:val="009C7E33"/>
    <w:rsid w:val="00A04B53"/>
    <w:rsid w:val="00A20653"/>
    <w:rsid w:val="00A31B7A"/>
    <w:rsid w:val="00AE32CA"/>
    <w:rsid w:val="00AE7084"/>
    <w:rsid w:val="00B05FC0"/>
    <w:rsid w:val="00B1048A"/>
    <w:rsid w:val="00B94A79"/>
    <w:rsid w:val="00BF5373"/>
    <w:rsid w:val="00C04A3B"/>
    <w:rsid w:val="00C11715"/>
    <w:rsid w:val="00C1481C"/>
    <w:rsid w:val="00C84EA1"/>
    <w:rsid w:val="00CC3B6E"/>
    <w:rsid w:val="00D41D93"/>
    <w:rsid w:val="00D50FE5"/>
    <w:rsid w:val="00E2308D"/>
    <w:rsid w:val="00E94D90"/>
    <w:rsid w:val="00EB38A2"/>
    <w:rsid w:val="00EB77B2"/>
    <w:rsid w:val="00EC5E20"/>
    <w:rsid w:val="00ED3B63"/>
    <w:rsid w:val="00F63E11"/>
    <w:rsid w:val="00F7309D"/>
    <w:rsid w:val="00FB11C2"/>
    <w:rsid w:val="2F7D6FB1"/>
    <w:rsid w:val="385FE4E4"/>
    <w:rsid w:val="4AFF7906"/>
    <w:rsid w:val="50E2675A"/>
    <w:rsid w:val="75EEE45B"/>
    <w:rsid w:val="7EF6BE93"/>
    <w:rsid w:val="DCFB9FEE"/>
    <w:rsid w:val="E8DFD7D2"/>
    <w:rsid w:val="FEF762ED"/>
    <w:rsid w:val="FFF7A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126</Words>
  <Characters>724</Characters>
  <Lines>6</Lines>
  <Paragraphs>1</Paragraphs>
  <TotalTime>1</TotalTime>
  <ScaleCrop>false</ScaleCrop>
  <LinksUpToDate>false</LinksUpToDate>
  <CharactersWithSpaces>849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2023-04-07T23:27:00Z</dcterms:created>
  <dc:creator>???</dc:creator>
  <cp:lastModifiedBy>吴松巍</cp:lastModifiedBy>
  <cp:lastPrinted>2020-08-06T01:42:00Z</cp:lastPrinted>
  <dcterms:modified xsi:type="dcterms:W3CDTF">2024-04-03T16:18:32Z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