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Lines="50" w:line="560" w:lineRule="exact"/>
        <w:rPr>
          <w:rFonts w:ascii="仿宋_GB2312" w:eastAsia="仿宋_GB2312"/>
          <w:sz w:val="32"/>
          <w:szCs w:val="32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afterLines="5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泉洛政文体旅〔2023〕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</w:pPr>
    </w:p>
    <w:p>
      <w:pPr>
        <w:pStyle w:val="8"/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关于举办202</w:t>
      </w:r>
      <w:r>
        <w:rPr>
          <w:rFonts w:hint="eastAsia" w:ascii="方正小标宋简体" w:hAnsi="方正小标宋简体" w:eastAsia="方正小标宋简体"/>
          <w:sz w:val="44"/>
          <w:szCs w:val="44"/>
        </w:rPr>
        <w:t>3</w:t>
      </w:r>
      <w:r>
        <w:rPr>
          <w:rFonts w:ascii="方正小标宋简体" w:hAnsi="方正小标宋简体" w:eastAsia="方正小标宋简体"/>
          <w:sz w:val="44"/>
          <w:szCs w:val="44"/>
        </w:rPr>
        <w:t>年洛江区全民健身</w:t>
      </w:r>
    </w:p>
    <w:p>
      <w:pPr>
        <w:pStyle w:val="8"/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“国运利泰”杯篮球赛的通知</w:t>
      </w:r>
    </w:p>
    <w:p>
      <w:pPr>
        <w:pStyle w:val="8"/>
        <w:spacing w:line="500" w:lineRule="exac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pStyle w:val="8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各乡镇（街道）、相关企事业单位：</w:t>
      </w:r>
    </w:p>
    <w:p>
      <w:pPr>
        <w:spacing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推动福建省全民健身运动，丰富广大群众的文体生活，经研究，决定举办2023年洛江区全民健身“国运利泰”杯篮球赛。现将比赛规程发给你们，希望各单位根据比赛规程，认真组队，积极参赛。各具体承、协办单位在组织比赛的同时要增强安全责任意识，确保活动安全。</w:t>
      </w:r>
    </w:p>
    <w:p>
      <w:pPr>
        <w:spacing w:line="50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附件：2023年洛江区全民健身“国运利泰”杯篮球赛规程</w:t>
      </w:r>
    </w:p>
    <w:p>
      <w:pPr>
        <w:pStyle w:val="8"/>
        <w:spacing w:line="5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泉州市洛江区文化体育和旅游局</w:t>
      </w:r>
    </w:p>
    <w:p>
      <w:pPr>
        <w:pStyle w:val="8"/>
        <w:spacing w:line="500" w:lineRule="exact"/>
        <w:ind w:firstLine="5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2023年7月1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8"/>
        <w:jc w:val="both"/>
        <w:rPr>
          <w:rFonts w:ascii="方正小标宋简体" w:hAnsi="方正小标宋简体" w:eastAsia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both"/>
        <w:textAlignment w:val="auto"/>
        <w:rPr>
          <w:rFonts w:ascii="方正小标宋简体" w:hAnsi="方正小标宋简体" w:eastAsia="方正小标宋简体"/>
          <w:w w:val="95"/>
          <w:sz w:val="44"/>
          <w:szCs w:val="44"/>
        </w:rPr>
      </w:pPr>
      <w:r>
        <w:rPr>
          <w:rFonts w:ascii="方正小标宋简体" w:hAnsi="方正小标宋简体" w:eastAsia="方正小标宋简体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w w:val="95"/>
          <w:sz w:val="44"/>
          <w:szCs w:val="44"/>
        </w:rPr>
        <w:t>3</w:t>
      </w:r>
      <w:r>
        <w:rPr>
          <w:rFonts w:ascii="方正小标宋简体" w:hAnsi="方正小标宋简体" w:eastAsia="方正小标宋简体"/>
          <w:w w:val="95"/>
          <w:sz w:val="44"/>
          <w:szCs w:val="44"/>
        </w:rPr>
        <w:t>年洛江区全民健身“国运利泰”杯篮球赛规程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一、比赛时间地点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时间：</w:t>
      </w:r>
      <w:r>
        <w:rPr>
          <w:rFonts w:ascii="仿宋_GB2312" w:hAnsi="仿宋_GB2312" w:eastAsia="仿宋_GB2312" w:cs="仿宋_GB2312"/>
          <w:sz w:val="32"/>
          <w:szCs w:val="32"/>
        </w:rPr>
        <w:t>7月</w:t>
      </w:r>
      <w:r>
        <w:rPr>
          <w:rFonts w:hint="eastAsia" w:ascii="仿宋_GB2312" w:hAnsi="仿宋_GB2312" w:eastAsia="仿宋_GB2312" w:cs="仿宋_GB2312"/>
          <w:sz w:val="32"/>
          <w:szCs w:val="32"/>
        </w:rPr>
        <w:t>28</w:t>
      </w:r>
      <w:r>
        <w:rPr>
          <w:rFonts w:ascii="仿宋_GB2312" w:hAnsi="仿宋_GB2312" w:eastAsia="仿宋_GB2312" w:cs="仿宋_GB2312"/>
          <w:sz w:val="32"/>
          <w:szCs w:val="32"/>
        </w:rPr>
        <w:t>日开始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河市镇霞溪村下倪灯光篮球场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分赛场：</w:t>
      </w:r>
      <w:r>
        <w:rPr>
          <w:rFonts w:ascii="仿宋_GB2312" w:hAnsi="仿宋_GB2312" w:eastAsia="仿宋_GB2312" w:cs="仿宋_GB2312"/>
          <w:sz w:val="32"/>
          <w:szCs w:val="32"/>
        </w:rPr>
        <w:t>各乡镇（街道），分虹山、万安、双阳、河市、马甲、罗溪赛点。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二、参赛对象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1.以各乡镇（街道）为单位组队，并邀请区直机关、企业参加，每队限报教练、领队各1人，运动员12人。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2.所有运动员必须是本辖区政府工作人员或村（居）民、企事业单位职工。参赛者必须身体健康，无重大病史。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3.请各乡镇（街道）于7月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日前，将纸质和电子版的报名表报送至区篮球协会，免责声明现场交，没按要求上交按弃权处理。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联系人：赖鹏雄。   </w:t>
      </w:r>
      <w:r>
        <w:rPr>
          <w:rFonts w:ascii="仿宋_GB2312" w:hAnsi="仿宋_GB2312" w:eastAsia="仿宋_GB2312" w:cs="仿宋_GB2312"/>
          <w:sz w:val="32"/>
          <w:szCs w:val="32"/>
        </w:rPr>
        <w:t>电话：1</w:t>
      </w:r>
      <w:r>
        <w:rPr>
          <w:rFonts w:hint="eastAsia" w:ascii="仿宋_GB2312" w:hAnsi="仿宋_GB2312" w:eastAsia="仿宋_GB2312" w:cs="仿宋_GB2312"/>
          <w:sz w:val="32"/>
          <w:szCs w:val="32"/>
        </w:rPr>
        <w:t>3067037850（微信同号）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1039649199@QQ.com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三、承办单位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洛江区篮球协会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、竞赛办法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1.比赛采用最新中国篮球协会审定的篮球规则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根据参赛队伍，分Ａ、Ｂ组进行单循环比赛，小组前两名出线，第二轮进行交叉赛，角逐一、二、三等奖。小组单循环比赛成绩的计算方法：每小组的球队为一组，进行单循环赛制，每场比赛胜者得2分，负者得1分。若两队得分相等，按这两队间的胜负定名次；三队得分相等，按这三队间的胜负场次定名次；三队间的胜负场次相等，按三队间比赛总得分减去总失分即球队的净胜分高低定名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3.上下半时各分两节进行，每节10分钟。第一、二节和第三、四节中间各休息2分钟。上下半时之间（即第二、三节之间）休息10分钟。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4.上半时（第一、二节）可暂停二次，下半时（第三、四节）可暂停三次。加时赛每次可暂停一次（加时赛每次5分钟）。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5.加时赛的进攻方向是第四节比赛的延续，队员的累计犯规次数和全队第四节犯规次数带入加时赛计算。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ascii="黑体" w:hAnsi="黑体" w:eastAsia="黑体" w:cs="黑体"/>
          <w:sz w:val="32"/>
          <w:szCs w:val="32"/>
        </w:rPr>
        <w:t>、竞赛须知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比赛运动员资格必须是各乡镇（街道）政府工作人员或村（居）民，提交身份证复印件，区直机关提交单位证明，企业队提交医社保证明，一名运动员只能代表一个队伍参加比赛。每队可报队员12名，教练和领队各1名。每单位必须指定一位负责人及联系人电话。每队要按组委会提供的报名表，填写运动员名字和球衣号码。不符合要求的队员不予出场比赛。违规的队伍，取消该场比赛成绩（为了赛事顺利进行，大会采取当场纠错、赛后不究的方法），迟到15分钟按弃权处理，判0:20告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2.各参赛队须统一着比赛服装，队员号码可以选择0-99号，按主客队层次分明。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3.如遇特殊原因不能比赛，比赛时间顺延，以组委会通知为准。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ascii="黑体" w:hAnsi="黑体" w:eastAsia="黑体" w:cs="黑体"/>
          <w:sz w:val="32"/>
          <w:szCs w:val="32"/>
        </w:rPr>
        <w:t>、竞赛方法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1.执行国家体育总局审定的最新《篮球竞赛规则》，主办方有最终解释权和裁定权。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2.比赛第一阶段：分A、B两小组分别进行循环赛，具体对阵看赛程表。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3.比赛第二阶段：实行交叉赛，A组第一名对阵B第二名、B第一名对阵A组第二名，两场比赛胜队决冠、亚军，负队决第三、四名。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</w:t>
      </w:r>
      <w:r>
        <w:rPr>
          <w:rFonts w:ascii="黑体" w:hAnsi="黑体" w:eastAsia="黑体" w:cs="黑体"/>
          <w:sz w:val="32"/>
          <w:szCs w:val="32"/>
        </w:rPr>
        <w:t>、名次奖励办法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设冠、亚、季军给予奖杯奖状及奖金奖励。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</w:t>
      </w:r>
      <w:r>
        <w:rPr>
          <w:rFonts w:ascii="黑体" w:hAnsi="黑体" w:eastAsia="黑体" w:cs="黑体"/>
          <w:sz w:val="32"/>
          <w:szCs w:val="32"/>
        </w:rPr>
        <w:t>、比赛注意事项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免责条款：（1）本次比赛活动具有一定的危险性，凡报名参加者均是具有完全民事行为能力的人，如在比赛过程中发生人身意外，组织单位不承担赔偿责任，由受损害人根据所购意外险的理赔条款自行理赔；（2）本次比赛活动拒绝有身体疾病的人员参加，当由于意外事故或急性疾病等不可预测因素造成身体损伤时，组织单位有义务尽力救助，但如果造成了任何损伤，组织单位不负担任何责任；（3）凡报名参加比赛者均视为完全了解本条款的含义，并接受本条款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2.比赛期间所购意外保险由各队自行负责，各队参赛费用自理。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3.参赛队伍如果在赛场发生打人、罢赛、无理取闹、不尊重裁判、冒名顶替者将取消该队员的比赛资格及该队的本场比赛成绩。情节严重者组委会将移交司法部门追究肇事者的相关责任。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</w:t>
      </w:r>
      <w:r>
        <w:rPr>
          <w:rFonts w:ascii="黑体" w:hAnsi="黑体" w:eastAsia="黑体" w:cs="黑体"/>
          <w:sz w:val="32"/>
          <w:szCs w:val="32"/>
        </w:rPr>
        <w:t>、有关要求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1.篮球赛是展示风采、加强职工文化建设的有利契机和平台。各乡镇（街道）务必高度重视，广泛发动，积极参与。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2.各队应遵照友谊第一、比赛第二的原则，比赛场上要举止文明、行为规范，确保篮球比赛安全顺利进行。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3.欢迎企业或个人冠名，全民健身篮球赛帮助推广品牌形象，提升知名度和美誉度。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.未尽事宜，另行通知。</w:t>
      </w:r>
    </w:p>
    <w:p>
      <w:pPr>
        <w:pStyle w:val="3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pStyle w:val="3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pStyle w:val="3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pStyle w:val="3"/>
      </w:pPr>
    </w:p>
    <w:p>
      <w:pPr>
        <w:pStyle w:val="8"/>
        <w:jc w:val="center"/>
        <w:rPr>
          <w:rFonts w:ascii="方正小标宋简体" w:hAns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/>
          <w:w w:val="95"/>
          <w:sz w:val="44"/>
          <w:szCs w:val="44"/>
        </w:rPr>
        <w:t>免责声明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参赛单位（盖章）：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领队：                      教练：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作为2023年洛江区全民健身“国运利泰”杯篮球赛参赛队领队（教练），我在此承诺，本队将会尊重和遵守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3520" w:firstLineChars="1100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3520" w:firstLineChars="1100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领队/教练（签字）：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2023年   月   日</w:t>
      </w: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FZXBSJW--GB1-0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2640" w:firstLineChars="600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2640" w:firstLineChars="600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2640" w:firstLineChars="600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2640" w:firstLineChars="600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FZXBSJW--GB1-0"/>
          <w:bCs/>
          <w:color w:val="000000"/>
          <w:kern w:val="0"/>
          <w:sz w:val="44"/>
          <w:szCs w:val="44"/>
        </w:rPr>
      </w:pPr>
    </w:p>
    <w:p>
      <w:pPr>
        <w:pStyle w:val="3"/>
      </w:pPr>
    </w:p>
    <w:p>
      <w:pPr>
        <w:pStyle w:val="8"/>
        <w:jc w:val="center"/>
        <w:rPr>
          <w:rFonts w:hint="eastAsia" w:ascii="方正小标宋简体" w:hAns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/>
          <w:w w:val="95"/>
          <w:sz w:val="44"/>
          <w:szCs w:val="44"/>
        </w:rPr>
        <w:t>自愿参赛责任保证书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一、我完全了解自己的健康状况；没有任何身体不适或疾病（包括先天性心脏病、风湿性心脏病、高血压、脑血管疾病、心肌炎、其他心脏病、冠状动脉病、严重心律不齐、高血糖或低血糖、以及其它不适合篮球运动的疾病），如隐瞒任何病情，所产生后果自负。因此我郑重声明，可以正常参加2023年洛江区全民健身“国运利泰”杯篮球赛比赛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二、我充分了解本次活动期间的训练、比赛及有关活动中有潜在的危险，以及可能由此而导致的受伤甚至危及生命造成死亡的事故，我会竭尽所能，以对自己的安全负责任的态度参加本次比赛。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三、我本人愿意遵守本次比赛活动的所有规则规定；如果本人在参赛过程中发现或注意到任何风险和潜在风险，本人将立刻终止参赛或告之赛会组织者。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四、我本人以及我的继承人、代理人、个人代表或亲属将放弃追究所有导致伤残、损失或死亡的权利。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五、我同意接受组办方在比赛期间提供的现场急救性质的医务治疗，但在医院救治等发生的相关费用由本人负担。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本人已认真阅读全面理解以上内容，且对上述所有内容予以确认并承担相应的法律责任，本人在没有任何诱导的情况下自愿签署此责任书。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</w:rPr>
        <w:t>代表队领队/教练/队员（签字）：</w:t>
      </w:r>
    </w:p>
    <w:p>
      <w:pPr>
        <w:pStyle w:val="3"/>
      </w:pPr>
    </w:p>
    <w:p>
      <w:pPr>
        <w:pStyle w:val="8"/>
        <w:jc w:val="both"/>
        <w:rPr>
          <w:rFonts w:hint="eastAsia" w:ascii="方正小标宋简体" w:hAns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/>
          <w:w w:val="90"/>
          <w:sz w:val="44"/>
          <w:szCs w:val="44"/>
        </w:rPr>
        <w:t>2023年洛江区全民健身“国运利泰”杯篮球赛报名表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color w:val="000000"/>
          <w:kern w:val="0"/>
          <w:sz w:val="32"/>
          <w:szCs w:val="32"/>
        </w:rPr>
        <w:t>单位（盖章）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color w:val="000000"/>
          <w:kern w:val="0"/>
          <w:sz w:val="32"/>
          <w:szCs w:val="32"/>
        </w:rPr>
        <w:t>领队：                      联系电话：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楷体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仿宋_GB2312"/>
          <w:color w:val="000000"/>
          <w:kern w:val="0"/>
          <w:sz w:val="32"/>
          <w:szCs w:val="32"/>
        </w:rPr>
        <w:t>教练：                      联系电话：</w:t>
      </w:r>
    </w:p>
    <w:tbl>
      <w:tblPr>
        <w:tblStyle w:val="4"/>
        <w:tblW w:w="94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07"/>
        <w:gridCol w:w="2581"/>
        <w:gridCol w:w="1134"/>
        <w:gridCol w:w="992"/>
        <w:gridCol w:w="1108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身高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体重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服装大小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14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pStyle w:val="8"/>
        <w:rPr>
          <w:rFonts w:ascii="仿宋_GB2312" w:hAnsi="仿宋_GB2312" w:eastAsia="仿宋_GB2312" w:cs="方正小标宋简体"/>
          <w:sz w:val="30"/>
          <w:szCs w:val="30"/>
        </w:rPr>
      </w:pPr>
    </w:p>
    <w:p>
      <w:pP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12" w:space="0"/>
          <w:left w:val="none" w:color="auto" w:sz="0" w:space="4"/>
          <w:bottom w:val="single" w:color="auto" w:sz="12" w:space="0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firstLine="280" w:firstLineChars="100"/>
        <w:jc w:val="both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泉州市洛江区文化体育和旅游局办公室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bookmarkEnd w:id="0"/>
    <w:sectPr>
      <w:footerReference r:id="rId3" w:type="default"/>
      <w:pgSz w:w="11906" w:h="16838"/>
      <w:pgMar w:top="1871" w:right="1304" w:bottom="1531" w:left="1304" w:header="0" w:footer="992" w:gutter="0"/>
      <w:cols w:space="720" w:num="1"/>
      <w:formProt w:val="0"/>
      <w:docGrid w:type="lines" w:linePitch="312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right;mso-position-horizontal-relative:margin;z-index:-251657216;mso-width-relative:page;mso-height-relative:page;" fillcolor="#FFFFFF" filled="t" stroked="f" coordsize="21600,21600" o:allowincell="f" o:gfxdata="UEsDBAoAAAAAAIdO4kAAAAAAAAAAAAAAAAAEAAAAZHJzL1BLAwQUAAAACACHTuJASJzFY9IAAAAF&#10;AQAADwAAAGRycy9kb3ducmV2LnhtbE2PzU7DMBCE70h9B2uReqNOUgnSEKdSi+CKSCv16sbbOEq8&#10;jmL3h7dnywVuOzur2W/K9c0N4oJT6DwpSBcJCKTGm45aBfvd+1MOIkRNRg+eUME3BlhXs4dSF8Zf&#10;6QsvdWwFh1AotAIb41hIGRqLToeFH5HYO/nJ6chyaqWZ9JXD3SCzJHmWTnfEH6wecWux6euzU7D8&#10;zF4O4aN+244HXPV52PQnskrNH9PkFUTEW/w7hjs+o0PFTEd/JhPEoICLxPtWsJflOcvj75CCrEr5&#10;n776AVBLAwQUAAAACACHTuJALIOmDOQBAADgAwAADgAAAGRycy9lMm9Eb2MueG1srVPBjtMwEL0j&#10;8Q+W7zTZroSqqukKqIqQECAtfIDj2I0l22PZbpP+APwBJy7c+a5+B2M76cJy2QM5JDPj8Zt5byab&#10;u9FochI+KLANvVnUlAjLoVP20NAvn/cvVpSEyGzHNFjR0LMI9G77/NlmcGuxhB50JzxBEBvWg2to&#10;H6NbV1XgvTAsLMAJi4cSvGERXX+oOs8GRDe6Wtb1y2oA3zkPXISA0V05pBOifwogSKm42AE/GmFj&#10;QfVCs4iUQq9coNvcrZSCx49SBhGJbigyjfmNRdBu07vabtj64JnrFZ9aYE9p4REnw5TFoleoHYuM&#10;HL36B8oo7iGAjAsOpipEsiLI4qZ+pM19z5zIXFDq4K6ih/8Hyz+cPnmiuobeUmKZwYFfvn+7/Ph1&#10;+fmV3CZ5BhfWmHXvMC+Or2HEpZnjAYOJ9Si9SV/kQ/AcxT1fxRVjJDxdWi1XqxqPOJ7NDuJXD9ed&#10;D/GtAEOS0VCP08uistP7EEvqnJKqBdCq2yuts+MP7RvtyYnhpPf5KXe161mJ5mljuVBSc+m/MLRN&#10;SBYSZilXIiIv0tRD0qPwTlYc23ESqYXujBrpdxbnk3ZtNvxstLPBLO8Bt7DQs/DqGEGqTDGBFiTs&#10;Lzk4+NzptKRps/70c9bDj7n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cxWPSAAAABQEAAA8A&#10;AAAAAAAAAQAgAAAAIgAAAGRycy9kb3ducmV2LnhtbFBLAQIUABQAAAAIAIdO4kAsg6YM5AEAAOAD&#10;AAAOAAAAAAAAAAEAIAAAACEBAABkcnMvZTJvRG9jLnhtbFBLBQYAAAAABgAGAFkBAAB3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characterSpacingControl w:val="doNotCompress"/>
  <w:hdrShapeDefaults>
    <o:shapelayout v:ext="edit">
      <o:idmap v:ext="edit" data="1"/>
    </o:shapelayout>
  </w:hdrShapeDefaults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zBlNmRlNDZmYzc0OWQ0N2Q2ZjVjMWFiZGQ1ZDEifQ=="/>
  </w:docVars>
  <w:rsids>
    <w:rsidRoot w:val="00104BE1"/>
    <w:rsid w:val="00001CB4"/>
    <w:rsid w:val="00104BE1"/>
    <w:rsid w:val="00304174"/>
    <w:rsid w:val="00613183"/>
    <w:rsid w:val="008E741A"/>
    <w:rsid w:val="009E590D"/>
    <w:rsid w:val="00AC06C8"/>
    <w:rsid w:val="00BE2BE0"/>
    <w:rsid w:val="00CA2982"/>
    <w:rsid w:val="00CB58AF"/>
    <w:rsid w:val="00E83144"/>
    <w:rsid w:val="12A1429F"/>
    <w:rsid w:val="1DBB5971"/>
    <w:rsid w:val="1FFA7564"/>
    <w:rsid w:val="28BA71B6"/>
    <w:rsid w:val="2E3F77F6"/>
    <w:rsid w:val="30F6418C"/>
    <w:rsid w:val="34D60CEA"/>
    <w:rsid w:val="35A54CA9"/>
    <w:rsid w:val="45352A25"/>
    <w:rsid w:val="45861C44"/>
    <w:rsid w:val="4B673A7B"/>
    <w:rsid w:val="52384455"/>
    <w:rsid w:val="5E347701"/>
    <w:rsid w:val="601259E5"/>
    <w:rsid w:val="64097C0D"/>
    <w:rsid w:val="6A3A44B6"/>
    <w:rsid w:val="6C5149C8"/>
    <w:rsid w:val="6E5D459D"/>
    <w:rsid w:val="73612E3C"/>
    <w:rsid w:val="7B4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rFonts w:ascii="仿宋_GB2312"/>
      <w:sz w:val="18"/>
      <w:szCs w:val="18"/>
    </w:r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customStyle="1" w:styleId="9">
    <w:name w:val="页脚1"/>
    <w:basedOn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customStyle="1" w:styleId="10">
    <w:name w:val="框架内容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2525</Words>
  <Characters>2626</Characters>
  <Lines>21</Lines>
  <Paragraphs>5</Paragraphs>
  <TotalTime>8</TotalTime>
  <ScaleCrop>false</ScaleCrop>
  <LinksUpToDate>false</LinksUpToDate>
  <CharactersWithSpaces>2747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2023-07-17T07:31:00Z</dcterms:created>
  <dc:creator>微软用户</dc:creator>
  <cp:lastModifiedBy>Administrator</cp:lastModifiedBy>
  <cp:lastPrinted>2023-07-19T01:45:00Z</cp:lastPrinted>
  <dcterms:modified xsi:type="dcterms:W3CDTF">2023-09-05T02:32:48Z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621780755AC94BBBB6EAC75AE2834DFD_13</vt:lpwstr>
  </property>
</Properties>
</file>