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eastAsia="方正仿宋简体"/>
          <w:sz w:val="32"/>
          <w:szCs w:val="32"/>
        </w:rPr>
      </w:pPr>
    </w:p>
    <w:p>
      <w:pPr>
        <w:spacing w:line="700" w:lineRule="exact"/>
        <w:rPr>
          <w:rFonts w:eastAsia="方正仿宋简体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                    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泉州市数字泉州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建设</w:t>
      </w:r>
      <w:r>
        <w:rPr>
          <w:rFonts w:hint="eastAsia" w:ascii="方正小标宋简体" w:eastAsia="方正小标宋简体"/>
          <w:sz w:val="44"/>
          <w:szCs w:val="44"/>
        </w:rPr>
        <w:t>办公室关于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商请征集推荐2020年全市5G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应用创新案例的函</w:t>
      </w:r>
    </w:p>
    <w:p>
      <w:pPr>
        <w:spacing w:line="600" w:lineRule="exact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 xml:space="preserve"> </w:t>
      </w:r>
      <w:r>
        <w:rPr>
          <w:rFonts w:hint="eastAsia" w:eastAsia="方正小标宋简体"/>
          <w:sz w:val="32"/>
          <w:szCs w:val="32"/>
        </w:rPr>
        <w:t xml:space="preserve">                </w:t>
      </w:r>
      <w:r>
        <w:rPr>
          <w:rFonts w:eastAsia="方正仿宋简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市直各有关单位、各县（市、区）人民政府、泉州开发区、泉州台商投资区管委会数字工作主管部门：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为了加快推动泉州市5G应用融合创新，全力支撑“数字泉州”战略的落地实施，推动5G基础设施建设与覆盖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加速5G应用产业孵化与落地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现商请贵单位协助征集一批我市在智能制造、管理创新、产业研发等领域的5G行业应用案例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请贵单位认真摸排、广泛征集，并根据附件所列清单模板及案例提纲，筛选编拟1至3个典型案例文档，于4月15日前通过外网邮箱（szbfzghk@163.com）报送至市数字办。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left="1918" w:leftChars="304" w:hanging="1280" w:hanging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附件：1.泉州市5G行业应用案例清单</w:t>
      </w:r>
    </w:p>
    <w:p>
      <w:pPr>
        <w:spacing w:line="52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2.泉州市5G行业应用案例框架提纲 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3.泉州市5G行业应用参考案例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泉州市数字泉州建设办公室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2020年3月27日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（联系人：何斌    联系电话：15860909494）</w:t>
      </w:r>
    </w:p>
    <w:p>
      <w:pPr>
        <w:rPr>
          <w:rFonts w:ascii="黑体" w:hAnsi="黑体" w:eastAsia="黑体" w:cs="方正仿宋简体"/>
          <w:sz w:val="32"/>
          <w:szCs w:val="32"/>
          <w:lang w:bidi="zh-TW"/>
        </w:rPr>
      </w:pPr>
      <w:r>
        <w:rPr>
          <w:rFonts w:hint="eastAsia" w:ascii="黑体" w:hAnsi="黑体" w:eastAsia="黑体" w:cs="方正仿宋简体"/>
          <w:sz w:val="32"/>
          <w:szCs w:val="32"/>
          <w:lang w:bidi="zh-TW"/>
        </w:rPr>
        <w:t>附件1</w:t>
      </w:r>
    </w:p>
    <w:p>
      <w:pPr>
        <w:pStyle w:val="6"/>
        <w:keepNext/>
        <w:keepLines/>
        <w:spacing w:after="0" w:line="600" w:lineRule="exact"/>
        <w:rPr>
          <w:rFonts w:ascii="方正小标宋简体" w:hAnsi="方正小标宋简体" w:eastAsia="方正小标宋简体" w:cs="方正小标宋简体"/>
          <w:bCs/>
          <w:spacing w:val="-6"/>
          <w:sz w:val="44"/>
          <w:szCs w:val="44"/>
          <w:lang w:eastAsia="zh-CN"/>
        </w:rPr>
      </w:pPr>
    </w:p>
    <w:p>
      <w:pPr>
        <w:pStyle w:val="6"/>
        <w:keepNext/>
        <w:keepLines/>
        <w:spacing w:after="0" w:line="600" w:lineRule="exact"/>
        <w:rPr>
          <w:rFonts w:ascii="方正小标宋简体" w:hAnsi="方正小标宋简体" w:eastAsia="方正小标宋简体" w:cs="方正小标宋简体"/>
          <w:bCs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</w:rPr>
        <w:t>泉州市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  <w:lang w:val="en-US" w:eastAsia="zh-CN"/>
        </w:rPr>
        <w:t>5G行业应用案例清单</w:t>
      </w:r>
    </w:p>
    <w:p>
      <w:pPr>
        <w:rPr>
          <w:b/>
          <w:sz w:val="44"/>
          <w:szCs w:val="44"/>
        </w:rPr>
      </w:pPr>
    </w:p>
    <w:tbl>
      <w:tblPr>
        <w:tblStyle w:val="4"/>
        <w:tblW w:w="9076" w:type="dxa"/>
        <w:tblInd w:w="93" w:type="dxa"/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29"/>
        <w:gridCol w:w="1129"/>
        <w:gridCol w:w="1150"/>
        <w:gridCol w:w="1151"/>
        <w:gridCol w:w="1683"/>
        <w:gridCol w:w="1684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方正仿宋简体"/>
                <w:color w:val="000000"/>
                <w:kern w:val="0"/>
                <w:sz w:val="32"/>
                <w:szCs w:val="32"/>
                <w:lang w:bidi="ar"/>
              </w:rPr>
              <w:t>归属区域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方正仿宋简体"/>
                <w:color w:val="000000"/>
                <w:kern w:val="0"/>
                <w:sz w:val="32"/>
                <w:szCs w:val="32"/>
                <w:lang w:bidi="ar"/>
              </w:rPr>
              <w:t>案例名称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方正仿宋简体"/>
                <w:color w:val="000000"/>
                <w:kern w:val="0"/>
                <w:sz w:val="32"/>
                <w:szCs w:val="32"/>
                <w:lang w:bidi="ar"/>
              </w:rPr>
              <w:t>应用类型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方正仿宋简体"/>
                <w:color w:val="000000"/>
                <w:kern w:val="0"/>
                <w:sz w:val="32"/>
                <w:szCs w:val="32"/>
                <w:lang w:bidi="ar"/>
              </w:rPr>
              <w:t>落地单位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方正仿宋简体"/>
                <w:color w:val="000000"/>
                <w:kern w:val="0"/>
                <w:sz w:val="32"/>
                <w:szCs w:val="32"/>
                <w:lang w:bidi="ar"/>
              </w:rPr>
              <w:t>支撑单位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方正仿宋简体"/>
                <w:color w:val="000000"/>
                <w:kern w:val="0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方正仿宋简体"/>
                <w:color w:val="000000"/>
                <w:kern w:val="0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方正仿宋简体"/>
                <w:color w:val="000000"/>
                <w:kern w:val="0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方正仿宋简体"/>
                <w:color w:val="000000"/>
                <w:kern w:val="0"/>
                <w:sz w:val="32"/>
                <w:szCs w:val="32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0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28"/>
                <w:szCs w:val="32"/>
                <w:lang w:bidi="ar"/>
              </w:rPr>
              <w:t>备注：应用类型说明，应用类型主要有智能制造（主要面向生产制造类企业，通过5G技术，提升生产效率及生产智能化水平）、管理创新（面向全行业，包含但不限于教育、医疗、商业服务业、企业，通过5G技术创新应用，提升企业管理水平）、产业研发（面向通信、信息化及应用研发生产制造单位，结合5G技术孵化5G创新应用及产品）三种类型。</w:t>
            </w:r>
          </w:p>
        </w:tc>
      </w:tr>
    </w:tbl>
    <w:p>
      <w:pPr>
        <w:rPr>
          <w:rFonts w:ascii="黑体" w:hAnsi="黑体" w:eastAsia="黑体" w:cs="方正仿宋简体"/>
          <w:sz w:val="32"/>
          <w:szCs w:val="32"/>
          <w:lang w:bidi="zh-TW"/>
        </w:rPr>
      </w:pPr>
    </w:p>
    <w:p>
      <w:pPr>
        <w:rPr>
          <w:rFonts w:ascii="黑体" w:hAnsi="黑体" w:eastAsia="黑体" w:cs="方正仿宋简体"/>
          <w:sz w:val="32"/>
          <w:szCs w:val="32"/>
          <w:lang w:bidi="zh-TW"/>
        </w:rPr>
      </w:pPr>
      <w:r>
        <w:rPr>
          <w:rFonts w:hint="eastAsia" w:ascii="黑体" w:hAnsi="黑体" w:eastAsia="黑体" w:cs="方正仿宋简体"/>
          <w:sz w:val="32"/>
          <w:szCs w:val="32"/>
          <w:lang w:bidi="zh-TW"/>
        </w:rPr>
        <w:t>附件2</w:t>
      </w:r>
    </w:p>
    <w:p>
      <w:pPr>
        <w:spacing w:line="600" w:lineRule="exact"/>
        <w:jc w:val="center"/>
        <w:rPr>
          <w:rFonts w:ascii="方正小标宋简体" w:hAnsi="仿宋_GB2312" w:eastAsia="方正小标宋简体" w:cs="仿宋_GB2312"/>
          <w:kern w:val="0"/>
          <w:sz w:val="32"/>
          <w:szCs w:val="32"/>
        </w:rPr>
      </w:pPr>
    </w:p>
    <w:p>
      <w:pPr>
        <w:pStyle w:val="6"/>
        <w:keepNext/>
        <w:keepLines/>
        <w:spacing w:after="0" w:line="600" w:lineRule="exact"/>
        <w:rPr>
          <w:rFonts w:ascii="方正小标宋简体" w:hAnsi="方正小标宋简体" w:eastAsia="方正小标宋简体" w:cs="方正小标宋简体"/>
          <w:bCs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</w:rPr>
        <w:t>泉州市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  <w:lang w:val="en-US" w:eastAsia="zh-CN"/>
        </w:rPr>
        <w:t>5G行业应用案例框架提纲</w:t>
      </w:r>
    </w:p>
    <w:p>
      <w:pPr>
        <w:pStyle w:val="6"/>
        <w:keepNext/>
        <w:keepLines/>
        <w:spacing w:after="0" w:line="600" w:lineRule="exact"/>
        <w:rPr>
          <w:rFonts w:ascii="方正小标宋简体" w:hAnsi="方正小标宋简体" w:eastAsia="方正小标宋简体" w:cs="方正小标宋简体"/>
          <w:bCs/>
          <w:spacing w:val="-6"/>
          <w:sz w:val="44"/>
          <w:szCs w:val="44"/>
          <w:lang w:val="en-US" w:eastAsia="zh-CN"/>
        </w:rPr>
      </w:pPr>
    </w:p>
    <w:p>
      <w:pPr>
        <w:widowControl/>
        <w:spacing w:line="560" w:lineRule="exact"/>
        <w:ind w:firstLine="640" w:firstLineChars="200"/>
        <w:rPr>
          <w:rFonts w:ascii="黑体" w:hAnsi="黑体" w:eastAsia="黑体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bidi="ar"/>
        </w:rPr>
        <w:t>一、背景介绍：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  <w:lang w:bidi="ar"/>
        </w:rPr>
        <w:t>（一）应用单位情况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（描述介绍应用单位的基本情况）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  <w:lang w:bidi="ar"/>
        </w:rPr>
        <w:t>（二）应用出发点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（描述介绍应用如何与单位生产管理结合，优化解决生产管理痛点难点）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bidi="ar"/>
        </w:rPr>
        <w:t>二、应用介绍及落地情况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  <w:lang w:bidi="ar"/>
        </w:rPr>
        <w:t>（一）应用介绍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（描述介绍应用的具体实现）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  <w:lang w:bidi="ar"/>
        </w:rPr>
        <w:t>（二）落地情况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（介绍应用的落地实施进展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，现场影像资料）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bidi="ar"/>
        </w:rPr>
        <w:t>三、应用成效展望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  <w:lang w:bidi="ar"/>
        </w:rPr>
        <w:t>（一）短期成效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（描述介绍应用短期内实现的目标成效）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  <w:lang w:bidi="ar"/>
        </w:rPr>
        <w:t>（二）长远规划</w:t>
      </w:r>
    </w:p>
    <w:p>
      <w:pPr>
        <w:spacing w:line="560" w:lineRule="exact"/>
        <w:ind w:firstLine="640" w:firstLineChars="200"/>
        <w:jc w:val="left"/>
        <w:rPr>
          <w:rFonts w:ascii="方正仿宋简体" w:hAnsi="方正仿宋简体" w:eastAsia="方正仿宋简体" w:cs="方正仿宋简体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（描述介绍该应用在应用单位未来的规划与延伸）</w:t>
      </w:r>
    </w:p>
    <w:p>
      <w:pPr>
        <w:rPr>
          <w:rFonts w:ascii="黑体" w:hAnsi="黑体" w:eastAsia="黑体" w:cs="方正仿宋简体"/>
          <w:sz w:val="32"/>
          <w:szCs w:val="32"/>
          <w:lang w:bidi="zh-TW"/>
        </w:rPr>
      </w:pPr>
    </w:p>
    <w:p>
      <w:pPr>
        <w:jc w:val="left"/>
        <w:rPr>
          <w:rFonts w:asci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eastAsia="仿宋_GB2312" w:cs="仿宋_GB2312"/>
          <w:sz w:val="32"/>
          <w:szCs w:val="32"/>
        </w:rPr>
      </w:pPr>
    </w:p>
    <w:p>
      <w:pPr>
        <w:rPr>
          <w:rFonts w:ascii="黑体" w:hAnsi="黑体" w:eastAsia="黑体" w:cs="方正仿宋简体"/>
          <w:sz w:val="32"/>
          <w:szCs w:val="32"/>
          <w:lang w:bidi="zh-TW"/>
        </w:rPr>
      </w:pPr>
      <w:r>
        <w:rPr>
          <w:rFonts w:hint="eastAsia" w:ascii="黑体" w:hAnsi="黑体" w:eastAsia="黑体" w:cs="方正仿宋简体"/>
          <w:sz w:val="32"/>
          <w:szCs w:val="32"/>
          <w:lang w:bidi="zh-TW"/>
        </w:rPr>
        <w:t>附件3</w:t>
      </w:r>
    </w:p>
    <w:p>
      <w:pPr>
        <w:spacing w:line="600" w:lineRule="exact"/>
        <w:jc w:val="center"/>
        <w:rPr>
          <w:rFonts w:ascii="方正小标宋简体" w:hAnsi="仿宋_GB2312" w:eastAsia="方正小标宋简体" w:cs="仿宋_GB2312"/>
          <w:kern w:val="0"/>
          <w:sz w:val="32"/>
          <w:szCs w:val="32"/>
        </w:rPr>
      </w:pPr>
    </w:p>
    <w:p>
      <w:pPr>
        <w:pStyle w:val="6"/>
        <w:keepNext/>
        <w:keepLines/>
        <w:spacing w:after="0" w:line="600" w:lineRule="exact"/>
        <w:rPr>
          <w:rFonts w:ascii="方正小标宋简体" w:hAnsi="方正小标宋简体" w:eastAsia="方正小标宋简体" w:cs="方正小标宋简体"/>
          <w:bCs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</w:rPr>
        <w:t>泉州市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  <w:lang w:val="en-US" w:eastAsia="zh-CN"/>
        </w:rPr>
        <w:t>5G行业应用参考案例</w:t>
      </w:r>
    </w:p>
    <w:p>
      <w:pPr>
        <w:pStyle w:val="6"/>
        <w:keepNext/>
        <w:keepLines/>
        <w:spacing w:after="0" w:line="600" w:lineRule="exact"/>
        <w:rPr>
          <w:rFonts w:ascii="方正小标宋简体" w:hAnsi="方正小标宋简体" w:eastAsia="方正小标宋简体" w:cs="方正小标宋简体"/>
          <w:bCs/>
          <w:spacing w:val="-6"/>
          <w:sz w:val="44"/>
          <w:szCs w:val="44"/>
          <w:lang w:val="en-US" w:eastAsia="zh-CN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bidi="ar"/>
        </w:rPr>
        <w:t>一、背景介绍：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  <w:lang w:bidi="ar"/>
        </w:rPr>
        <w:t>（一）应用单位情况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福建柒牌是一家以服饰研究、设计和制造为主、集销售为一体的综合性集团公司。公司拥有世界一流的服装生产设备，已在全国31个省、市(自治区)设立3000多家专卖店。自2001年以来连续11年产品销售收入、利润总额名列全国服装行业前十强。柒牌男装先后荣获中国服装博览会金奖，中国体育代表团唯一指定专用出国礼服，金砖领导人厦门会晤礼宾服指定提供商、第28届中国金鸡百花电影节专用礼服。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  <w:lang w:bidi="ar"/>
        </w:rPr>
        <w:t>（二）应用出发点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生产车间网络有线覆盖困难、维护成本高、传输速率慢、网络时延较长、稳定性不足及数据安全性等问题。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bidi="ar"/>
        </w:rPr>
        <w:t>二、应用介绍及落地情况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  <w:lang w:bidi="ar"/>
        </w:rPr>
        <w:t>（一）应用介绍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通过5G高带宽、低时延、高可靠等技术，为客户量身定制5G企业专网，主要5G应用包括：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．5G数据专网应用：通过5G+CPE+MEC+数据专线的技术架构，实现生产数据的采集、生产工艺资料下发、作业指导视频内容分发汇聚等功能，为企业生产运营提供决策依据，充分利用5G的“高带宽、大连接、低时延”的三大特性，为企业打造“数据不出厂”的5G传输专网应用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2．MES系统应用：通过5G+CPE+MES系统，充分利用5G边缘计算能力和切片技术，实现MES系统的高速运算、数据实时交互，为企业生产管理提供更高速的决策依据，优化生产效率。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．AGV运载应用：此项目AGV系统的5G通讯方案系与中国科学院海西研究院泉州装备制造研究所联合开发，将通过5G网络+5G模组直接应用到AGV上，目前尚属福建首例，该系统除实现无人运载，最终将实现基于5G的网络化智能物流,包括MES协同派单、云端智能任务分析和调度、实时定位导航、动态调整、无轨道无人自动运输等智能化功能。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  <w:lang w:bidi="ar"/>
        </w:rPr>
        <w:t>（二）落地情况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1．基础网络已完工：已完成2个5G基站及1个室分建设及专线开通。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2．实际应用已有突破：目前5G+AGV小车已实现通过5G模组直连，代替CPE转WiFi连接。另外完成厂区PAD传输测试及MEC专网调试。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bidi="ar"/>
        </w:rPr>
        <w:t>三、应用成效展望</w:t>
      </w:r>
    </w:p>
    <w:p>
      <w:pPr>
        <w:spacing w:line="560" w:lineRule="exact"/>
        <w:ind w:firstLine="640" w:firstLineChars="200"/>
        <w:jc w:val="left"/>
        <w:rPr>
          <w:rFonts w:ascii="方正小标宋简体" w:hAnsi="方正小标宋简体" w:eastAsia="方正小标宋简体" w:cs="方正小标宋简体"/>
          <w:bCs/>
          <w:spacing w:val="-6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通过“5G无线网络+5G边缘计算+移动云平台”数据专网模式，利用5G“超大带宽、超低时延、超大连接“的特点，可以实现设备点对点通信、设备数据上云、横向多工厂协同、纵向供应链互联，基于5G的工业控制互操作在工厂智慧化管理中成为可能，生产效率较改造前预计提升15%以上。</w:t>
      </w:r>
    </w:p>
    <w:p/>
    <w:sectPr>
      <w:footerReference r:id="rId3" w:type="default"/>
      <w:pgSz w:w="11906" w:h="16838"/>
      <w:pgMar w:top="1440" w:right="148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AE5FE478-36C4-4FEB-AEDA-01554A67CC2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780B8E07-8B5E-4AF5-B456-CABF0025002D}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3" w:fontKey="{175BC138-26E1-4A79-B079-0508C478375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B3E6559-4AED-41AC-8C04-64031A10F47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62B6A67B-C52E-4448-932D-6CAAB2A7F10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756D339B-DF0C-46FD-8BAF-0628ABB62FB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5022850</wp:posOffset>
              </wp:positionH>
              <wp:positionV relativeFrom="paragraph">
                <wp:posOffset>137160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5.5pt;margin-top:10.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lucNHYAAAACwEAAA8AAAAAAAAAAQAg&#10;AAAAIgAAAGRycy9kb3ducmV2LnhtbFBLAQIUABQAAAAIAIdO4kAESRqLDgIAAAcEAAAOAAAAAAAA&#10;AAEAIAAAACc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23CC7"/>
    <w:rsid w:val="0009245B"/>
    <w:rsid w:val="001C2AA2"/>
    <w:rsid w:val="001F4182"/>
    <w:rsid w:val="002325D7"/>
    <w:rsid w:val="002422B4"/>
    <w:rsid w:val="003769B9"/>
    <w:rsid w:val="00407BCB"/>
    <w:rsid w:val="004460C3"/>
    <w:rsid w:val="00496588"/>
    <w:rsid w:val="0049727A"/>
    <w:rsid w:val="00542907"/>
    <w:rsid w:val="00565E73"/>
    <w:rsid w:val="005D4EB6"/>
    <w:rsid w:val="0060188B"/>
    <w:rsid w:val="00675037"/>
    <w:rsid w:val="006E46C2"/>
    <w:rsid w:val="00747B21"/>
    <w:rsid w:val="007605F7"/>
    <w:rsid w:val="007674B3"/>
    <w:rsid w:val="008C5E87"/>
    <w:rsid w:val="0097255B"/>
    <w:rsid w:val="00995CFB"/>
    <w:rsid w:val="009E6D9C"/>
    <w:rsid w:val="00B22444"/>
    <w:rsid w:val="00B236D1"/>
    <w:rsid w:val="00B25AEF"/>
    <w:rsid w:val="00C832B1"/>
    <w:rsid w:val="00CA3F0D"/>
    <w:rsid w:val="00E50242"/>
    <w:rsid w:val="00EB196B"/>
    <w:rsid w:val="00F2086B"/>
    <w:rsid w:val="00F70252"/>
    <w:rsid w:val="00F84B3F"/>
    <w:rsid w:val="00FA528B"/>
    <w:rsid w:val="02E80865"/>
    <w:rsid w:val="037058D7"/>
    <w:rsid w:val="04C37340"/>
    <w:rsid w:val="07E35B5A"/>
    <w:rsid w:val="08D8680C"/>
    <w:rsid w:val="09085E2F"/>
    <w:rsid w:val="09B2265D"/>
    <w:rsid w:val="0DDC6324"/>
    <w:rsid w:val="0EF03798"/>
    <w:rsid w:val="0FE574F2"/>
    <w:rsid w:val="17985898"/>
    <w:rsid w:val="18745AC4"/>
    <w:rsid w:val="1CCF436F"/>
    <w:rsid w:val="20331992"/>
    <w:rsid w:val="24925FAC"/>
    <w:rsid w:val="2E684808"/>
    <w:rsid w:val="2F9B5A55"/>
    <w:rsid w:val="32C217C3"/>
    <w:rsid w:val="37BB3645"/>
    <w:rsid w:val="3BAD4509"/>
    <w:rsid w:val="3C1E62FD"/>
    <w:rsid w:val="420D4509"/>
    <w:rsid w:val="44C23CC7"/>
    <w:rsid w:val="455254E3"/>
    <w:rsid w:val="475B6FEE"/>
    <w:rsid w:val="4BA600E2"/>
    <w:rsid w:val="4BD25ADB"/>
    <w:rsid w:val="4BFF4E7F"/>
    <w:rsid w:val="4F04192C"/>
    <w:rsid w:val="55EA45D2"/>
    <w:rsid w:val="5C1A7826"/>
    <w:rsid w:val="5CAB3DEB"/>
    <w:rsid w:val="5F127861"/>
    <w:rsid w:val="64270324"/>
    <w:rsid w:val="68B8034C"/>
    <w:rsid w:val="70AE3E4B"/>
    <w:rsid w:val="73066467"/>
    <w:rsid w:val="749D52BB"/>
    <w:rsid w:val="77A65AD1"/>
    <w:rsid w:val="79FF08E0"/>
    <w:rsid w:val="7E4D456C"/>
    <w:rsid w:val="7FD2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Heading #2|1"/>
    <w:basedOn w:val="1"/>
    <w:qFormat/>
    <w:uiPriority w:val="0"/>
    <w:pPr>
      <w:spacing w:after="320" w:line="377" w:lineRule="exact"/>
      <w:jc w:val="center"/>
      <w:outlineLvl w:val="1"/>
    </w:pPr>
    <w:rPr>
      <w:rFonts w:ascii="宋体" w:hAnsi="宋体" w:cs="宋体"/>
      <w:sz w:val="28"/>
      <w:szCs w:val="28"/>
      <w:lang w:val="zh-TW" w:eastAsia="zh-TW" w:bidi="zh-TW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fontblackbig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320</Words>
  <Characters>1826</Characters>
  <Lines>15</Lines>
  <Paragraphs>4</Paragraphs>
  <TotalTime>5</TotalTime>
  <ScaleCrop>false</ScaleCrop>
  <LinksUpToDate>false</LinksUpToDate>
  <CharactersWithSpaces>2142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2019-11-13T02:39:00Z</dcterms:created>
  <dc:creator>Administrator</dc:creator>
  <cp:lastModifiedBy>Administrator</cp:lastModifiedBy>
  <cp:lastPrinted>2020-03-30T07:44:08Z</cp:lastPrinted>
  <dcterms:modified xsi:type="dcterms:W3CDTF">2020-03-30T07:47:48Z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