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12" w:space="1"/>
        </w:pBdr>
        <w:autoSpaceDE w:val="0"/>
        <w:autoSpaceDN w:val="0"/>
        <w:adjustRightInd w:val="0"/>
        <w:spacing w:line="700" w:lineRule="exact"/>
        <w:jc w:val="center"/>
        <w:rPr>
          <w:rFonts w:ascii="方正小标宋简体" w:eastAsia="方正小标宋简体"/>
          <w:kern w:val="0"/>
          <w:sz w:val="44"/>
        </w:rPr>
      </w:pPr>
      <w:r>
        <w:rPr>
          <w:rFonts w:hint="eastAsia" w:ascii="方正小标宋简体" w:eastAsia="方正小标宋简体"/>
          <w:kern w:val="0"/>
          <w:sz w:val="44"/>
        </w:rPr>
        <w:t>泉州市洛江区文化体育和旅游局（函）</w:t>
      </w:r>
    </w:p>
    <w:p>
      <w:pPr>
        <w:autoSpaceDE w:val="0"/>
        <w:autoSpaceDN w:val="0"/>
        <w:adjustRightInd w:val="0"/>
        <w:snapToGrid w:val="0"/>
        <w:spacing w:beforeLines="50" w:afterLines="50"/>
        <w:jc w:val="right"/>
        <w:rPr>
          <w:rFonts w:ascii="仿宋_GB2312" w:eastAsia="仿宋_GB2312"/>
          <w:kern w:val="0"/>
          <w:sz w:val="32"/>
        </w:rPr>
      </w:pPr>
      <w:r>
        <w:rPr>
          <w:rFonts w:hint="eastAsia" w:ascii="仿宋_GB2312" w:eastAsia="仿宋_GB2312"/>
          <w:kern w:val="0"/>
          <w:sz w:val="32"/>
          <w:lang w:eastAsia="zh-CN"/>
        </w:rPr>
        <w:t>泉洛政文体旅</w:t>
      </w:r>
      <w:r>
        <w:rPr>
          <w:rFonts w:hint="eastAsia" w:ascii="仿宋_GB2312" w:eastAsia="仿宋_GB2312"/>
          <w:kern w:val="0"/>
          <w:sz w:val="32"/>
        </w:rPr>
        <w:t>函〔</w:t>
      </w:r>
      <w:r>
        <w:rPr>
          <w:rFonts w:ascii="仿宋_GB2312" w:eastAsia="仿宋_GB2312"/>
          <w:kern w:val="0"/>
          <w:sz w:val="32"/>
        </w:rPr>
        <w:t>202</w:t>
      </w:r>
      <w:r>
        <w:rPr>
          <w:rFonts w:hint="eastAsia" w:ascii="仿宋_GB2312" w:eastAsia="仿宋_GB2312"/>
          <w:kern w:val="0"/>
          <w:sz w:val="32"/>
          <w:lang w:val="en-US" w:eastAsia="zh-CN"/>
        </w:rPr>
        <w:t>4</w:t>
      </w:r>
      <w:r>
        <w:rPr>
          <w:rFonts w:hint="eastAsia" w:ascii="仿宋_GB2312" w:eastAsia="仿宋_GB2312"/>
          <w:kern w:val="0"/>
          <w:sz w:val="32"/>
        </w:rPr>
        <w:t>〕</w:t>
      </w:r>
      <w:r>
        <w:rPr>
          <w:rFonts w:hint="eastAsia" w:ascii="仿宋_GB2312" w:eastAsia="仿宋_GB2312"/>
          <w:kern w:val="0"/>
          <w:sz w:val="32"/>
          <w:lang w:val="en-US" w:eastAsia="zh-CN"/>
        </w:rPr>
        <w:t>23</w:t>
      </w:r>
      <w:r>
        <w:rPr>
          <w:rFonts w:hint="eastAsia" w:ascii="仿宋_GB2312" w:eastAsia="仿宋_GB2312"/>
          <w:kern w:val="0"/>
          <w:sz w:val="32"/>
        </w:rPr>
        <w:t>号</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eastAsia="方正小标宋简体"/>
          <w:kern w:val="0"/>
          <w:sz w:val="44"/>
          <w:szCs w:val="44"/>
        </w:rPr>
      </w:pPr>
      <w:bookmarkStart w:id="0" w:name="_GoBack"/>
      <w:r>
        <w:rPr>
          <w:rFonts w:hint="eastAsia" w:ascii="方正小标宋简体" w:eastAsia="方正小标宋简体"/>
          <w:kern w:val="0"/>
          <w:sz w:val="44"/>
          <w:szCs w:val="44"/>
        </w:rPr>
        <w:t>关于政协洛江区</w:t>
      </w:r>
      <w:r>
        <w:rPr>
          <w:rFonts w:hint="eastAsia" w:ascii="方正小标宋简体" w:eastAsia="方正小标宋简体"/>
          <w:kern w:val="0"/>
          <w:sz w:val="44"/>
          <w:szCs w:val="44"/>
          <w:lang w:eastAsia="zh-CN"/>
        </w:rPr>
        <w:t>六</w:t>
      </w:r>
      <w:r>
        <w:rPr>
          <w:rFonts w:hint="eastAsia" w:ascii="方正小标宋简体" w:eastAsia="方正小标宋简体"/>
          <w:kern w:val="0"/>
          <w:sz w:val="44"/>
          <w:szCs w:val="44"/>
        </w:rPr>
        <w:t>届</w:t>
      </w:r>
      <w:r>
        <w:rPr>
          <w:rFonts w:hint="eastAsia" w:ascii="方正小标宋简体" w:eastAsia="方正小标宋简体"/>
          <w:kern w:val="0"/>
          <w:sz w:val="44"/>
          <w:szCs w:val="44"/>
          <w:lang w:val="en-US" w:eastAsia="zh-CN"/>
        </w:rPr>
        <w:t>三</w:t>
      </w:r>
      <w:r>
        <w:rPr>
          <w:rFonts w:hint="eastAsia" w:ascii="方正小标宋简体" w:eastAsia="方正小标宋简体"/>
          <w:kern w:val="0"/>
          <w:sz w:val="44"/>
          <w:szCs w:val="44"/>
        </w:rPr>
        <w:t>次会议</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rPr>
        <w:t>第</w:t>
      </w:r>
      <w:r>
        <w:rPr>
          <w:rFonts w:hint="eastAsia" w:ascii="方正小标宋简体" w:eastAsia="方正小标宋简体"/>
          <w:kern w:val="0"/>
          <w:sz w:val="44"/>
          <w:szCs w:val="44"/>
          <w:lang w:val="en-US" w:eastAsia="zh-CN"/>
        </w:rPr>
        <w:t>24</w:t>
      </w:r>
      <w:r>
        <w:rPr>
          <w:rFonts w:hint="eastAsia" w:ascii="方正小标宋简体" w:eastAsia="方正小标宋简体"/>
          <w:kern w:val="0"/>
          <w:sz w:val="44"/>
          <w:szCs w:val="44"/>
        </w:rPr>
        <w:t>号提案</w:t>
      </w:r>
      <w:r>
        <w:rPr>
          <w:rFonts w:hint="eastAsia" w:ascii="方正小标宋简体" w:eastAsia="方正小标宋简体"/>
          <w:kern w:val="0"/>
          <w:sz w:val="44"/>
          <w:szCs w:val="44"/>
          <w:lang w:val="en-US" w:eastAsia="zh-CN"/>
        </w:rPr>
        <w:t>意见</w:t>
      </w:r>
      <w:r>
        <w:rPr>
          <w:rFonts w:hint="eastAsia" w:ascii="方正小标宋简体" w:eastAsia="方正小标宋简体"/>
          <w:kern w:val="0"/>
          <w:sz w:val="44"/>
          <w:szCs w:val="44"/>
        </w:rPr>
        <w:t>答复的函</w:t>
      </w:r>
    </w:p>
    <w:bookmarkEnd w:id="0"/>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ascii="仿宋_GB2312" w:eastAsia="仿宋_GB2312"/>
          <w:sz w:val="32"/>
          <w:szCs w:val="32"/>
        </w:rPr>
      </w:pPr>
      <w:r>
        <w:rPr>
          <w:rFonts w:hint="eastAsia" w:ascii="仿宋_GB2312" w:hAnsi="宋体" w:eastAsia="仿宋_GB2312"/>
          <w:color w:val="000000"/>
          <w:sz w:val="32"/>
          <w:szCs w:val="32"/>
          <w:lang w:val="en-US" w:eastAsia="zh-CN"/>
        </w:rPr>
        <w:t>肖发兴、杜挺辉、马锦清委员</w:t>
      </w:r>
      <w:r>
        <w:rPr>
          <w:rFonts w:hint="eastAsia" w:ascii="仿宋_GB2312" w:hAnsi="宋体"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您</w:t>
      </w:r>
      <w:r>
        <w:rPr>
          <w:rFonts w:hint="eastAsia" w:ascii="仿宋_GB2312" w:hAnsi="仿宋_GB2312" w:eastAsia="仿宋_GB2312" w:cs="仿宋_GB2312"/>
          <w:color w:val="000000"/>
          <w:sz w:val="32"/>
          <w:szCs w:val="32"/>
          <w:lang w:val="en-US" w:eastAsia="zh-CN"/>
        </w:rPr>
        <w:t>们</w:t>
      </w:r>
      <w:r>
        <w:rPr>
          <w:rFonts w:hint="eastAsia" w:ascii="仿宋_GB2312" w:hAnsi="仿宋_GB2312" w:eastAsia="仿宋_GB2312" w:cs="仿宋_GB2312"/>
          <w:color w:val="000000"/>
          <w:sz w:val="32"/>
          <w:szCs w:val="32"/>
        </w:rPr>
        <w:t>提出的《关于着力打造主题旅游精品线路和网红打卡点的建议》收悉。现答复如下：</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近年来，</w:t>
      </w:r>
      <w:r>
        <w:rPr>
          <w:rFonts w:hint="default" w:ascii="Times New Roman" w:hAnsi="Times New Roman" w:eastAsia="仿宋_GB2312" w:cs="Times New Roman"/>
          <w:sz w:val="32"/>
          <w:szCs w:val="32"/>
        </w:rPr>
        <w:t>洛江</w:t>
      </w:r>
      <w:r>
        <w:rPr>
          <w:rFonts w:hint="default" w:ascii="Times New Roman" w:hAnsi="Times New Roman" w:eastAsia="仿宋_GB2312" w:cs="Times New Roman"/>
          <w:sz w:val="32"/>
          <w:szCs w:val="32"/>
          <w:lang w:val="en-US" w:eastAsia="zh-CN"/>
        </w:rPr>
        <w:t>区全面贯彻落实区委关于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强产业、兴城市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的总体要求，</w:t>
      </w:r>
      <w:r>
        <w:rPr>
          <w:rFonts w:hint="default" w:ascii="Times New Roman" w:hAnsi="Times New Roman" w:eastAsia="仿宋_GB2312" w:cs="Times New Roman"/>
          <w:sz w:val="32"/>
          <w:szCs w:val="32"/>
        </w:rPr>
        <w:t>以文旅融合为途径，</w:t>
      </w:r>
      <w:r>
        <w:rPr>
          <w:rFonts w:hint="default" w:ascii="Times New Roman" w:hAnsi="Times New Roman" w:eastAsia="仿宋_GB2312" w:cs="Times New Roman"/>
          <w:sz w:val="32"/>
          <w:szCs w:val="32"/>
          <w:lang w:val="en-US" w:eastAsia="zh-CN"/>
        </w:rPr>
        <w:t>整合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名山、名桥、名人、名传说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等经</w:t>
      </w:r>
      <w:r>
        <w:rPr>
          <w:rFonts w:hint="default" w:ascii="Times New Roman" w:hAnsi="Times New Roman" w:eastAsia="仿宋_GB2312" w:cs="Times New Roman"/>
          <w:sz w:val="32"/>
          <w:szCs w:val="32"/>
        </w:rPr>
        <w:t>典文旅资源，</w:t>
      </w:r>
      <w:r>
        <w:rPr>
          <w:rFonts w:hint="eastAsia" w:ascii="Times New Roman" w:hAnsi="Times New Roman" w:eastAsia="仿宋_GB2312" w:cs="Times New Roman"/>
          <w:sz w:val="32"/>
          <w:szCs w:val="32"/>
          <w:lang w:val="en-US" w:eastAsia="zh-CN"/>
        </w:rPr>
        <w:t>积极推动主题旅游精品线路和网红打卡点打造，</w:t>
      </w:r>
      <w:r>
        <w:rPr>
          <w:rFonts w:hint="default" w:ascii="Times New Roman" w:hAnsi="Times New Roman" w:eastAsia="仿宋_GB2312" w:cs="Times New Roman"/>
          <w:sz w:val="32"/>
          <w:szCs w:val="32"/>
        </w:rPr>
        <w:t>推动文旅经济发展。</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微软雅黑" w:eastAsia="仿宋_GB2312" w:cs="Times New Roman"/>
          <w:b w:val="0"/>
          <w:bCs w:val="0"/>
          <w:color w:val="000000"/>
          <w:sz w:val="32"/>
          <w:szCs w:val="32"/>
          <w:highlight w:val="none"/>
          <w:lang w:val="en-US" w:eastAsia="zh-CN"/>
        </w:rPr>
      </w:pPr>
      <w:r>
        <w:rPr>
          <w:rFonts w:hint="eastAsia" w:ascii="仿宋_GB2312" w:hAnsi="仿宋_GB2312" w:eastAsia="仿宋_GB2312" w:cs="仿宋_GB2312"/>
          <w:b/>
          <w:color w:val="0C0C0C"/>
          <w:kern w:val="0"/>
          <w:sz w:val="32"/>
          <w:szCs w:val="32"/>
          <w:lang w:val="en-US" w:eastAsia="zh-CN"/>
        </w:rPr>
        <w:t>一是</w:t>
      </w:r>
      <w:r>
        <w:rPr>
          <w:rFonts w:hint="eastAsia" w:ascii="仿宋_GB2312" w:hAnsi="仿宋_GB2312" w:eastAsia="仿宋_GB2312" w:cs="仿宋_GB2312"/>
          <w:b w:val="0"/>
          <w:bCs/>
          <w:color w:val="0C0C0C"/>
          <w:kern w:val="0"/>
          <w:sz w:val="32"/>
          <w:szCs w:val="32"/>
          <w:lang w:val="en-US" w:eastAsia="zh-CN"/>
        </w:rPr>
        <w:t>提升文旅规划力度。为进一步做好文旅资源统筹，提升文旅运营水平，我区</w:t>
      </w:r>
      <w:r>
        <w:rPr>
          <w:rFonts w:hint="eastAsia" w:ascii="仿宋_GB2312" w:hAnsi="宋体" w:eastAsia="仿宋_GB2312"/>
          <w:b w:val="0"/>
          <w:bCs w:val="0"/>
          <w:color w:val="000000"/>
          <w:sz w:val="32"/>
          <w:szCs w:val="32"/>
          <w:lang w:val="en-US" w:eastAsia="zh-CN"/>
        </w:rPr>
        <w:t>从全局出发合理规划文旅产业发展方向，</w:t>
      </w:r>
      <w:r>
        <w:rPr>
          <w:rFonts w:hint="eastAsia" w:ascii="仿宋_GB2312" w:hAnsi="宋体" w:eastAsia="仿宋_GB2312"/>
          <w:color w:val="000000"/>
          <w:sz w:val="32"/>
          <w:szCs w:val="32"/>
          <w:lang w:val="en-US" w:eastAsia="zh-CN"/>
        </w:rPr>
        <w:t>结合洛江区发展现状制定《洛江区“十四五”文化和旅游发展专项规划》，</w:t>
      </w:r>
      <w:r>
        <w:rPr>
          <w:rFonts w:hint="eastAsia" w:ascii="仿宋_GB2312" w:hAnsi="宋体" w:eastAsia="仿宋_GB2312"/>
          <w:b w:val="0"/>
          <w:bCs w:val="0"/>
          <w:color w:val="000000"/>
          <w:sz w:val="32"/>
          <w:szCs w:val="32"/>
          <w:lang w:val="en-US" w:eastAsia="zh-CN"/>
        </w:rPr>
        <w:t>围绕打造“悠游洛江”品牌目标，谋划推出一批重大政策项目举措。现结合</w:t>
      </w:r>
      <w:r>
        <w:rPr>
          <w:rFonts w:hint="eastAsia" w:ascii="仿宋_GB2312" w:hAnsi="仿宋_GB2312" w:eastAsia="仿宋_GB2312" w:cs="仿宋_GB2312"/>
          <w:color w:val="auto"/>
          <w:kern w:val="0"/>
          <w:sz w:val="32"/>
          <w:szCs w:val="32"/>
        </w:rPr>
        <w:t>万安街道古桥海丝旅游、双阳街道印尼风情旅游、河市镇乡村康养旅游、马甲镇仙公山祈梦文化旅游、罗溪镇红色生态旅游、虹山乡全域旅游六线</w:t>
      </w:r>
      <w:r>
        <w:rPr>
          <w:rFonts w:hint="eastAsia" w:ascii="仿宋_GB2312" w:hAnsi="仿宋_GB2312" w:eastAsia="仿宋_GB2312" w:cs="仿宋_GB2312"/>
          <w:color w:val="auto"/>
          <w:kern w:val="0"/>
          <w:sz w:val="32"/>
          <w:szCs w:val="32"/>
          <w:lang w:val="en-US" w:eastAsia="zh-CN"/>
        </w:rPr>
        <w:t>进行引导，推动文旅企业在运营过程中加强自身特色资源文化进行产品研发打造，推动油菜花节、蝴蝶兰文化节、畲族文化节等节庆活动举办，提升对游客的吸引力。</w:t>
      </w:r>
      <w:r>
        <w:rPr>
          <w:rFonts w:hint="eastAsia" w:ascii="仿宋_GB2312" w:hAnsi="微软雅黑" w:eastAsia="仿宋_GB2312" w:cs="Times New Roman"/>
          <w:b w:val="0"/>
          <w:bCs w:val="0"/>
          <w:color w:val="000000"/>
          <w:sz w:val="32"/>
          <w:szCs w:val="32"/>
          <w:highlight w:val="none"/>
          <w:lang w:val="en-US" w:eastAsia="zh-CN"/>
        </w:rPr>
        <w:t>当前，我区已经结合现有优质文旅资源整合推出涵盖生态、文化、研学的一日游、两日游、三日游10条精品路线，</w:t>
      </w:r>
      <w:r>
        <w:rPr>
          <w:rFonts w:hint="default" w:ascii="仿宋_GB2312" w:hAnsi="微软雅黑" w:eastAsia="仿宋_GB2312" w:cs="Times New Roman"/>
          <w:b w:val="0"/>
          <w:bCs w:val="0"/>
          <w:color w:val="000000"/>
          <w:sz w:val="32"/>
          <w:szCs w:val="32"/>
          <w:highlight w:val="none"/>
          <w:lang w:val="en-US" w:eastAsia="zh-CN"/>
        </w:rPr>
        <w:t>挖掘工业旅游潜力，摸排工业旅游资源，精编1条区级工业旅游线路</w:t>
      </w:r>
      <w:r>
        <w:rPr>
          <w:rFonts w:hint="eastAsia" w:ascii="仿宋_GB2312" w:hAnsi="微软雅黑" w:eastAsia="仿宋_GB2312" w:cs="Times New Roman"/>
          <w:b w:val="0"/>
          <w:bCs w:val="0"/>
          <w:color w:val="000000"/>
          <w:sz w:val="32"/>
          <w:szCs w:val="32"/>
          <w:highlight w:val="none"/>
          <w:lang w:val="en-US" w:eastAsia="zh-CN"/>
        </w:rPr>
        <w:t>。</w:t>
      </w:r>
      <w:r>
        <w:rPr>
          <w:rFonts w:hint="default" w:ascii="仿宋_GB2312" w:hAnsi="微软雅黑" w:eastAsia="仿宋_GB2312" w:cs="Times New Roman"/>
          <w:b w:val="0"/>
          <w:bCs w:val="0"/>
          <w:color w:val="000000"/>
          <w:sz w:val="32"/>
          <w:szCs w:val="32"/>
          <w:highlight w:val="none"/>
          <w:lang w:val="en-US" w:eastAsia="zh-CN"/>
        </w:rPr>
        <w:t>其中，春生堂酒厂入选世遗泉州“商贸”工业旅游精品线路并入选2023年泉州市观光工厂</w:t>
      </w:r>
      <w:r>
        <w:rPr>
          <w:rFonts w:hint="eastAsia" w:ascii="仿宋_GB2312" w:hAnsi="微软雅黑" w:eastAsia="仿宋_GB2312" w:cs="Times New Roman"/>
          <w:b w:val="0"/>
          <w:bCs w:val="0"/>
          <w:color w:val="000000"/>
          <w:sz w:val="32"/>
          <w:szCs w:val="32"/>
          <w:highlight w:val="none"/>
          <w:lang w:val="en-US" w:eastAsia="zh-CN"/>
        </w:rPr>
        <w:t>。同时，</w:t>
      </w:r>
      <w:r>
        <w:rPr>
          <w:rFonts w:hint="default" w:ascii="仿宋_GB2312" w:hAnsi="微软雅黑" w:eastAsia="仿宋_GB2312" w:cs="Times New Roman"/>
          <w:b w:val="0"/>
          <w:bCs w:val="0"/>
          <w:color w:val="000000"/>
          <w:sz w:val="32"/>
          <w:szCs w:val="32"/>
          <w:highlight w:val="none"/>
          <w:lang w:val="en-US" w:eastAsia="zh-CN"/>
        </w:rPr>
        <w:t>培育乡村振兴+文旅新业态，整合乡村旅游资源，</w:t>
      </w:r>
      <w:r>
        <w:rPr>
          <w:rFonts w:hint="eastAsia" w:ascii="仿宋_GB2312" w:hAnsi="微软雅黑" w:eastAsia="仿宋_GB2312" w:cs="Times New Roman"/>
          <w:b w:val="0"/>
          <w:bCs w:val="0"/>
          <w:color w:val="000000"/>
          <w:sz w:val="32"/>
          <w:szCs w:val="32"/>
          <w:highlight w:val="none"/>
          <w:lang w:val="en-US" w:eastAsia="zh-CN"/>
        </w:rPr>
        <w:t>一条乡村旅游线路</w:t>
      </w:r>
      <w:r>
        <w:rPr>
          <w:rFonts w:hint="default" w:ascii="仿宋_GB2312" w:hAnsi="微软雅黑" w:eastAsia="仿宋_GB2312" w:cs="Times New Roman"/>
          <w:b w:val="0"/>
          <w:bCs w:val="0"/>
          <w:color w:val="000000"/>
          <w:sz w:val="32"/>
          <w:szCs w:val="32"/>
          <w:highlight w:val="none"/>
          <w:lang w:val="en-US" w:eastAsia="zh-CN"/>
        </w:rPr>
        <w:t>入选福建全国精品线路。</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rPr>
        <w:t>二是</w:t>
      </w:r>
      <w:r>
        <w:rPr>
          <w:rFonts w:hint="eastAsia" w:ascii="仿宋_GB2312" w:hAnsi="仿宋_GB2312" w:eastAsia="仿宋_GB2312" w:cs="仿宋_GB2312"/>
          <w:b w:val="0"/>
          <w:bCs w:val="0"/>
          <w:color w:val="000000"/>
          <w:kern w:val="0"/>
          <w:sz w:val="32"/>
          <w:szCs w:val="32"/>
          <w:lang w:val="en-US" w:eastAsia="zh-CN" w:bidi="ar-SA"/>
        </w:rPr>
        <w:t>完善提升配套服务。洛江区近年来加大投入力度，</w:t>
      </w:r>
      <w:r>
        <w:rPr>
          <w:rFonts w:hint="eastAsia" w:ascii="仿宋_GB2312" w:hAnsi="仿宋_GB2312" w:eastAsia="仿宋_GB2312" w:cs="仿宋_GB2312"/>
          <w:kern w:val="2"/>
          <w:sz w:val="32"/>
          <w:szCs w:val="32"/>
          <w:lang w:val="en-US" w:eastAsia="zh-CN" w:bidi="ar-SA"/>
        </w:rPr>
        <w:t>加强文旅设施建设，不断优化“吃、住、行、游、购、娱”等旅游要素。改造提升建设洛江区非遗馆、虹山土楼文化馆2个新型公共文化空间，积极推进文化“嵌入式”服务。成功指导</w:t>
      </w:r>
      <w:r>
        <w:rPr>
          <w:rFonts w:hint="eastAsia" w:ascii="仿宋_GB2312" w:hAnsi="微软雅黑" w:eastAsia="仿宋_GB2312" w:cs="Times New Roman"/>
          <w:b w:val="0"/>
          <w:bCs w:val="0"/>
          <w:color w:val="000000"/>
          <w:sz w:val="32"/>
          <w:szCs w:val="32"/>
          <w:highlight w:val="none"/>
          <w:lang w:val="en-US" w:eastAsia="zh-CN"/>
        </w:rPr>
        <w:t>大自然酒店评定四星级酒店，积极推动仙公山景区争创4A级景区，支持</w:t>
      </w:r>
      <w:r>
        <w:rPr>
          <w:rFonts w:hint="eastAsia" w:ascii="仿宋_GB2312" w:hAnsi="仿宋_GB2312" w:eastAsia="仿宋_GB2312" w:cs="仿宋_GB2312"/>
          <w:kern w:val="2"/>
          <w:sz w:val="32"/>
          <w:szCs w:val="32"/>
          <w:lang w:val="en-US" w:eastAsia="zh-CN" w:bidi="ar-SA"/>
        </w:rPr>
        <w:t>希尔顿欢朋酒店、玉叶山森林公园文旅开发、陆歌休闲农业旅游、乡韵鹿境休闲旅游度假区</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eastAsia="zh-CN"/>
          <w14:textFill>
            <w14:solidFill>
              <w14:schemeClr w14:val="tx1"/>
            </w14:solidFill>
          </w14:textFill>
        </w:rPr>
        <w:t>乡村旅游</w:t>
      </w:r>
      <w:r>
        <w:rPr>
          <w:rFonts w:hint="eastAsia" w:ascii="仿宋_GB2312" w:hAnsi="仿宋_GB2312" w:eastAsia="仿宋_GB2312" w:cs="仿宋_GB2312"/>
          <w:color w:val="000000" w:themeColor="text1"/>
          <w:sz w:val="32"/>
          <w:szCs w:val="32"/>
          <w14:textFill>
            <w14:solidFill>
              <w14:schemeClr w14:val="tx1"/>
            </w14:solidFill>
          </w14:textFill>
        </w:rPr>
        <w:t>项目建设。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同时，我区</w:t>
      </w:r>
      <w:r>
        <w:rPr>
          <w:rFonts w:hint="eastAsia" w:ascii="仿宋_GB2312" w:hAnsi="微软雅黑" w:eastAsia="仿宋_GB2312" w:cs="Times New Roman"/>
          <w:b w:val="0"/>
          <w:bCs w:val="0"/>
          <w:color w:val="000000"/>
          <w:sz w:val="32"/>
          <w:szCs w:val="32"/>
          <w:highlight w:val="none"/>
          <w:lang w:val="en-US" w:eastAsia="zh-CN"/>
        </w:rPr>
        <w:t>先后多次开展洛江区旅游人才培训工作，培养乡村旅游产业管理人才和讲解人才、营销人才，建设优质文旅人才队伍，切实提升文旅配套服务，着力打造文旅产业链，为洛江文旅经济高质量发展注入新动力。</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bidi="ar-SA"/>
        </w:rPr>
        <w:t>三是</w:t>
      </w:r>
      <w:r>
        <w:rPr>
          <w:rFonts w:hint="eastAsia" w:ascii="仿宋_GB2312" w:hAnsi="仿宋_GB2312" w:eastAsia="仿宋_GB2312" w:cs="仿宋_GB2312"/>
          <w:b w:val="0"/>
          <w:bCs w:val="0"/>
          <w:color w:val="0C0C0C"/>
          <w:kern w:val="0"/>
          <w:sz w:val="32"/>
          <w:szCs w:val="32"/>
          <w:lang w:val="en-US" w:eastAsia="zh-CN"/>
        </w:rPr>
        <w:t>加</w:t>
      </w:r>
      <w:r>
        <w:rPr>
          <w:rFonts w:hint="eastAsia" w:ascii="仿宋_GB2312" w:hAnsi="微软雅黑" w:eastAsia="仿宋_GB2312" w:cs="Times New Roman"/>
          <w:b w:val="0"/>
          <w:bCs w:val="0"/>
          <w:color w:val="000000"/>
          <w:sz w:val="32"/>
          <w:szCs w:val="32"/>
          <w:highlight w:val="none"/>
          <w:lang w:val="en-US" w:eastAsia="zh-CN"/>
        </w:rPr>
        <w:t>强品牌推广力度。为进一步推动促进“悠游洛江”文旅品牌宣传推广，我区拍摄文旅招商宣传片在各类新媒体平台播放，参与各类招商推介，定期组织旅游企业参与各类文旅展会，自主举办“悠游洛江”文旅产业招商推介会。积极探索“非遗+旅游”“非遗+文化”等保护利用的有效途径，提升宣传层次和领域，在原有媒体的基础上充分利用抖音、微信、小红书等新媒体资源，促进“世遗”效应发挥，拓展“四名”文化内涵，促进文旅产业融合。我区重点培育打造洛阳桥、俞大猷公园、乡韵鹿境、仙公山、动物园、石龙谷、樱梅园等多个文旅融合发展的成熟的研学游、亲子游、体验游打卡地，现已成功打造洛阳桥、仙公山、乡韵鹿境、动物园、石龙谷等系列热门网红打卡点，在各大网络平台有较大的热度，吸引游客纷纷前来，有效提高我区旅游知名度、美誉度。</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后期，我区将结合实际情况进一步做好以下工作：</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color w:val="auto"/>
          <w:kern w:val="0"/>
          <w:sz w:val="32"/>
          <w:szCs w:val="32"/>
        </w:rPr>
        <w:t>加大</w:t>
      </w:r>
      <w:r>
        <w:rPr>
          <w:rFonts w:hint="eastAsia" w:ascii="仿宋_GB2312" w:hAnsi="仿宋_GB2312" w:eastAsia="仿宋_GB2312" w:cs="仿宋_GB2312"/>
          <w:color w:val="auto"/>
          <w:kern w:val="0"/>
          <w:sz w:val="32"/>
          <w:szCs w:val="32"/>
          <w:lang w:val="en-US" w:eastAsia="zh-CN"/>
        </w:rPr>
        <w:t>对洛江区文旅产业发展的规划统筹，针对文旅企业发展做好行业指导工作，结合实际情况整合</w:t>
      </w:r>
      <w:r>
        <w:rPr>
          <w:rFonts w:hint="eastAsia" w:ascii="仿宋_GB2312" w:hAnsi="仿宋_GB2312" w:eastAsia="仿宋_GB2312" w:cs="仿宋_GB2312"/>
          <w:color w:val="auto"/>
          <w:kern w:val="0"/>
          <w:sz w:val="32"/>
          <w:szCs w:val="32"/>
        </w:rPr>
        <w:t>乡村旅游点、伴手礼商品、餐饮住宿</w:t>
      </w:r>
      <w:r>
        <w:rPr>
          <w:rFonts w:hint="eastAsia" w:ascii="仿宋_GB2312" w:hAnsi="仿宋_GB2312" w:eastAsia="仿宋_GB2312" w:cs="仿宋_GB2312"/>
          <w:color w:val="auto"/>
          <w:kern w:val="0"/>
          <w:sz w:val="32"/>
          <w:szCs w:val="32"/>
          <w:lang w:val="en-US" w:eastAsia="zh-CN"/>
        </w:rPr>
        <w:t>文旅资源，推动具有竞争力的产品研发，提升市场运营水平。</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二是</w:t>
      </w:r>
      <w:r>
        <w:rPr>
          <w:rFonts w:hint="eastAsia" w:ascii="仿宋_GB2312" w:hAnsi="仿宋_GB2312" w:eastAsia="仿宋_GB2312" w:cs="仿宋_GB2312"/>
          <w:color w:val="auto"/>
          <w:kern w:val="0"/>
          <w:sz w:val="32"/>
          <w:szCs w:val="32"/>
          <w:lang w:val="en-US" w:eastAsia="zh-CN"/>
        </w:rPr>
        <w:t>加强文旅产业配套服务建设。继续坚持夯实文旅产业发展基础，加强基础设施和配套服务建设工作。积极推动重大优质文旅项目招商引资工作，鼓励文旅景区及企业加强硬件设施和配套服务提升，优化游客旅游服务体验。</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b/>
          <w:bCs/>
          <w:color w:val="auto"/>
          <w:kern w:val="0"/>
          <w:sz w:val="32"/>
          <w:szCs w:val="32"/>
          <w:lang w:val="en-US" w:eastAsia="zh-CN"/>
        </w:rPr>
        <w:t>三是</w:t>
      </w:r>
      <w:r>
        <w:rPr>
          <w:rFonts w:hint="eastAsia" w:ascii="仿宋_GB2312" w:hAnsi="仿宋_GB2312" w:eastAsia="仿宋_GB2312" w:cs="仿宋_GB2312"/>
          <w:color w:val="000000"/>
          <w:sz w:val="32"/>
          <w:szCs w:val="32"/>
          <w:lang w:val="en-US" w:eastAsia="zh-CN"/>
        </w:rPr>
        <w:t>加大洛江文旅品牌营销。策划开展一系列文旅宣传营销活动，积极探索与加强和小红书、抖音、短视频等各类新兴媒体的宣传合作，加大对洛江文旅品牌的宣传推广，提升社会大众及游客的认可度，推进洛江旅游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宋体" w:eastAsia="仿宋_GB2312"/>
          <w:color w:val="000000"/>
          <w:sz w:val="32"/>
          <w:szCs w:val="32"/>
          <w:lang w:val="en-US" w:eastAsia="zh-CN"/>
        </w:rPr>
        <w:t>感谢您对洛江文旅产业发展的关心关注！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主要领导：</w:t>
      </w:r>
      <w:r>
        <w:rPr>
          <w:rFonts w:hint="eastAsia" w:ascii="仿宋_GB2312" w:hAnsi="仿宋_GB2312" w:eastAsia="仿宋_GB2312" w:cs="仿宋_GB2312"/>
          <w:sz w:val="32"/>
          <w:szCs w:val="32"/>
          <w:lang w:eastAsia="zh-CN"/>
        </w:rPr>
        <w:t>吕培基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分管领导：林晓玲</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经办人员：</w:t>
      </w:r>
      <w:r>
        <w:rPr>
          <w:rFonts w:hint="eastAsia" w:ascii="仿宋_GB2312" w:hAnsi="仿宋_GB2312" w:eastAsia="仿宋_GB2312" w:cs="仿宋_GB2312"/>
          <w:sz w:val="32"/>
          <w:szCs w:val="32"/>
          <w:lang w:val="en-US" w:eastAsia="zh-CN"/>
        </w:rPr>
        <w:t>林巧云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rPr>
        <w:t>联系电话：226310</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 xml:space="preserve">    </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center"/>
        <w:textAlignment w:val="auto"/>
        <w:outlineLvl w:val="9"/>
        <w:rPr>
          <w:rFonts w:hint="eastAsia" w:ascii="仿宋_GB2312" w:eastAsia="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eastAsia="仿宋_GB2312"/>
          <w:color w:val="000000"/>
          <w:sz w:val="32"/>
          <w:szCs w:val="32"/>
        </w:rPr>
        <w:t>泉州市</w:t>
      </w:r>
      <w:r>
        <w:rPr>
          <w:rFonts w:hint="eastAsia" w:ascii="仿宋_GB2312" w:eastAsia="仿宋_GB2312"/>
          <w:color w:val="000000"/>
          <w:sz w:val="32"/>
          <w:szCs w:val="32"/>
          <w:lang w:val="zh-CN"/>
        </w:rPr>
        <w:t>洛江区</w:t>
      </w:r>
      <w:r>
        <w:rPr>
          <w:rFonts w:hint="eastAsia" w:ascii="仿宋_GB2312" w:eastAsia="仿宋_GB2312"/>
          <w:color w:val="000000"/>
          <w:sz w:val="32"/>
          <w:szCs w:val="32"/>
          <w:lang w:val="en-US" w:eastAsia="zh-CN"/>
        </w:rPr>
        <w:t>文化体育和旅游</w:t>
      </w:r>
      <w:r>
        <w:rPr>
          <w:rFonts w:hint="eastAsia" w:ascii="仿宋_GB2312" w:eastAsia="仿宋_GB2312"/>
          <w:color w:val="000000"/>
          <w:sz w:val="32"/>
          <w:szCs w:val="32"/>
          <w:lang w:val="zh-CN"/>
        </w:rPr>
        <w:t>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r>
        <w:rPr>
          <w:rFonts w:hint="eastAsia" w:ascii="仿宋_GB2312" w:eastAsia="仿宋_GB2312"/>
          <w:color w:val="000000"/>
          <w:sz w:val="32"/>
          <w:szCs w:val="32"/>
          <w:lang w:val="en-US" w:eastAsia="zh-CN"/>
        </w:rPr>
        <w:t xml:space="preserve">                    2024</w:t>
      </w:r>
      <w:r>
        <w:rPr>
          <w:rFonts w:hint="eastAsia" w:ascii="仿宋_GB2312" w:eastAsia="仿宋_GB2312"/>
          <w:color w:val="000000"/>
          <w:sz w:val="32"/>
          <w:szCs w:val="32"/>
          <w:lang w:val="zh-CN"/>
        </w:rPr>
        <w:t>年</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val="zh-CN"/>
        </w:rPr>
        <w:t>月</w:t>
      </w:r>
      <w:r>
        <w:rPr>
          <w:rFonts w:hint="eastAsia" w:ascii="仿宋_GB2312" w:eastAsia="仿宋_GB2312"/>
          <w:color w:val="000000"/>
          <w:sz w:val="32"/>
          <w:szCs w:val="32"/>
          <w:lang w:val="en-US" w:eastAsia="zh-CN"/>
        </w:rPr>
        <w:t>17</w:t>
      </w:r>
      <w:r>
        <w:rPr>
          <w:rFonts w:hint="eastAsia" w:ascii="仿宋_GB2312" w:eastAsia="仿宋_GB2312"/>
          <w:color w:val="000000"/>
          <w:sz w:val="32"/>
          <w:szCs w:val="32"/>
          <w:lang w:val="zh-CN"/>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both"/>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both"/>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both"/>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both"/>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both"/>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27" w:firstLineChars="196"/>
        <w:jc w:val="center"/>
        <w:textAlignment w:val="auto"/>
        <w:outlineLvl w:val="9"/>
        <w:rPr>
          <w:rFonts w:hint="eastAsia" w:ascii="仿宋_GB2312" w:eastAsia="仿宋_GB2312"/>
          <w:color w:val="000000"/>
          <w:sz w:val="32"/>
          <w:szCs w:val="32"/>
          <w:lang w:val="zh-CN"/>
        </w:rPr>
      </w:pPr>
    </w:p>
    <w:p>
      <w:pPr>
        <w:pBdr>
          <w:top w:val="single" w:color="auto" w:sz="12" w:space="1"/>
        </w:pBdr>
        <w:tabs>
          <w:tab w:val="left" w:pos="720"/>
        </w:tabs>
        <w:ind w:firstLine="280" w:firstLineChars="1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抄送：区政协提案文史办、区政府督查室</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各乡镇政府、街道办事处。</w:t>
      </w:r>
    </w:p>
    <w:p>
      <w:pPr>
        <w:pBdr>
          <w:top w:val="single" w:color="auto" w:sz="8" w:space="1"/>
          <w:bottom w:val="single" w:color="auto" w:sz="12" w:space="1"/>
        </w:pBdr>
        <w:rPr>
          <w:rFonts w:hint="eastAsia" w:ascii="仿宋" w:hAnsi="仿宋" w:eastAsia="仿宋" w:cs="仿宋"/>
          <w:kern w:val="0"/>
          <w:sz w:val="28"/>
          <w:szCs w:val="28"/>
        </w:rPr>
      </w:pPr>
      <w:r>
        <w:rPr>
          <w:rFonts w:hint="eastAsia" w:ascii="仿宋" w:hAnsi="仿宋" w:eastAsia="仿宋" w:cs="仿宋"/>
          <w:color w:val="000000"/>
          <w:sz w:val="28"/>
          <w:szCs w:val="28"/>
        </w:rPr>
        <w:t xml:space="preserve">  </w:t>
      </w:r>
      <w:r>
        <w:rPr>
          <w:rFonts w:hint="eastAsia" w:ascii="仿宋" w:hAnsi="仿宋" w:eastAsia="仿宋" w:cs="仿宋"/>
          <w:kern w:val="0"/>
          <w:sz w:val="28"/>
          <w:szCs w:val="28"/>
        </w:rPr>
        <w:t xml:space="preserve">泉州市洛江区文化体育和旅游局办公室       </w:t>
      </w:r>
      <w:r>
        <w:rPr>
          <w:rFonts w:hint="eastAsia" w:ascii="仿宋" w:hAnsi="仿宋" w:eastAsia="仿宋" w:cs="仿宋"/>
          <w:kern w:val="0"/>
          <w:sz w:val="28"/>
          <w:szCs w:val="28"/>
          <w:lang w:val="en-US" w:eastAsia="zh-CN"/>
        </w:rPr>
        <w:t xml:space="preserve">  2024</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17</w:t>
      </w:r>
      <w:r>
        <w:rPr>
          <w:rFonts w:hint="eastAsia" w:ascii="仿宋" w:hAnsi="仿宋" w:eastAsia="仿宋" w:cs="仿宋"/>
          <w:kern w:val="0"/>
          <w:sz w:val="28"/>
          <w:szCs w:val="28"/>
        </w:rPr>
        <w:t>日印发</w:t>
      </w:r>
    </w:p>
    <w:sectPr>
      <w:footerReference r:id="rId3" w:type="default"/>
      <w:footerReference r:id="rId4" w:type="even"/>
      <w:pgSz w:w="11906" w:h="16838"/>
      <w:pgMar w:top="1871" w:right="1304" w:bottom="1531" w:left="1304" w:header="851" w:footer="1247" w:gutter="0"/>
      <w:pgNumType w:fmt="numberInDash"/>
      <w:cols w:space="720" w:num="1"/>
      <w:docGrid w:type="linesAndChars" w:linePitch="610"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142" w:wrap="around" w:vAnchor="text" w:hAnchor="margin" w:xAlign="outside" w:y="7"/>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62" w:wrap="around" w:vAnchor="text" w:hAnchor="margin" w:xAlign="outside" w:y="7"/>
      <w:ind w:firstLine="280" w:firstLineChars="100"/>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N2VlYmMwNzQzYjU0ODlkZGNkMzJkYjJlM2IyYTMifQ=="/>
  </w:docVars>
  <w:rsids>
    <w:rsidRoot w:val="314E6154"/>
    <w:rsid w:val="0AA23C86"/>
    <w:rsid w:val="0B8E420A"/>
    <w:rsid w:val="0D40644B"/>
    <w:rsid w:val="100957ED"/>
    <w:rsid w:val="12630AC8"/>
    <w:rsid w:val="143E21D8"/>
    <w:rsid w:val="16585B40"/>
    <w:rsid w:val="1720665E"/>
    <w:rsid w:val="200A60F7"/>
    <w:rsid w:val="21BC3427"/>
    <w:rsid w:val="299558F8"/>
    <w:rsid w:val="2CC31B0E"/>
    <w:rsid w:val="2CED6946"/>
    <w:rsid w:val="2D1D4D42"/>
    <w:rsid w:val="314E6154"/>
    <w:rsid w:val="37321D6A"/>
    <w:rsid w:val="478C2DB8"/>
    <w:rsid w:val="4BC66ACD"/>
    <w:rsid w:val="54E85D15"/>
    <w:rsid w:val="5DF94AE0"/>
    <w:rsid w:val="651346D9"/>
    <w:rsid w:val="657E7B5C"/>
    <w:rsid w:val="6F3A2688"/>
    <w:rsid w:val="71144F2E"/>
    <w:rsid w:val="770519A8"/>
    <w:rsid w:val="79CA47CA"/>
    <w:rsid w:val="7CBA4FE2"/>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eastAsia="仿宋_GB2312" w:asciiTheme="minorAscii" w:hAnsiTheme="minorAscii"/>
      <w:color w:val="000000" w:themeColor="text1"/>
      <w:w w:val="150"/>
      <w:kern w:val="44"/>
      <w:position w:val="-6"/>
      <w:sz w:val="32"/>
      <w:szCs w:val="72"/>
      <w14:textFill>
        <w14:solidFill>
          <w14:schemeClr w14:val="tx1"/>
        </w14:solidFill>
      </w14:textFill>
    </w:rPr>
  </w:style>
  <w:style w:type="paragraph" w:styleId="3">
    <w:name w:val="Balloon Text"/>
    <w:basedOn w:val="1"/>
    <w:autoRedefine/>
    <w:qFormat/>
    <w:uiPriority w:val="99"/>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Normal (Web)"/>
    <w:basedOn w:val="1"/>
    <w:autoRedefine/>
    <w:qFormat/>
    <w:uiPriority w:val="0"/>
    <w:pPr>
      <w:spacing w:beforeAutospacing="1" w:after="0" w:afterAutospacing="1"/>
      <w:ind w:left="0" w:right="0"/>
      <w:jc w:val="left"/>
    </w:pPr>
    <w:rPr>
      <w:kern w:val="0"/>
      <w:sz w:val="24"/>
      <w:lang w:val="en-US" w:eastAsia="zh-CN" w:bidi="ar"/>
    </w:rPr>
  </w:style>
  <w:style w:type="character" w:styleId="8">
    <w:name w:val="page number"/>
    <w:basedOn w:val="7"/>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2024-02-22T01:20:00Z</dcterms:created>
  <dc:creator>木</dc:creator>
  <cp:lastModifiedBy>Administrator</cp:lastModifiedBy>
  <cp:lastPrinted>2024-04-17T07:57:31Z</cp:lastPrinted>
  <dcterms:modified xsi:type="dcterms:W3CDTF">2024-04-17T07:58:38Z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FBF1FF6CBB5047F9B404DDD6AB284364_13</vt:lpwstr>
  </property>
</Properties>
</file>